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7BAD47" w14:textId="79B50B07" w:rsidR="00795C7A" w:rsidRDefault="00795C7A" w:rsidP="00795C7A">
      <w:pPr>
        <w:bidi/>
        <w:ind w:firstLine="720"/>
        <w:jc w:val="center"/>
        <w:rPr>
          <w:rFonts w:asciiTheme="majorBidi" w:hAnsiTheme="majorBidi" w:cs="B Lotus"/>
          <w:b/>
          <w:bCs/>
          <w:sz w:val="56"/>
          <w:szCs w:val="56"/>
        </w:rPr>
      </w:pPr>
      <w:r>
        <w:rPr>
          <w:noProof/>
        </w:rPr>
        <w:drawing>
          <wp:inline distT="0" distB="0" distL="0" distR="0" wp14:anchorId="3175139D" wp14:editId="737E427A">
            <wp:extent cx="2490470" cy="12903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90470" cy="1290320"/>
                    </a:xfrm>
                    <a:prstGeom prst="rect">
                      <a:avLst/>
                    </a:prstGeom>
                    <a:noFill/>
                    <a:ln>
                      <a:noFill/>
                    </a:ln>
                  </pic:spPr>
                </pic:pic>
              </a:graphicData>
            </a:graphic>
          </wp:inline>
        </w:drawing>
      </w:r>
    </w:p>
    <w:p w14:paraId="09D1DA82" w14:textId="0FFAD41F" w:rsidR="00EC3072" w:rsidRDefault="00EC3072" w:rsidP="00795C7A">
      <w:pPr>
        <w:bidi/>
        <w:ind w:firstLine="720"/>
        <w:jc w:val="both"/>
        <w:rPr>
          <w:rFonts w:asciiTheme="majorBidi" w:hAnsiTheme="majorBidi" w:cs="B Lotus"/>
          <w:b/>
          <w:bCs/>
          <w:sz w:val="56"/>
          <w:szCs w:val="56"/>
        </w:rPr>
      </w:pPr>
      <w:r w:rsidRPr="00EC3072">
        <w:rPr>
          <w:rFonts w:asciiTheme="majorBidi" w:hAnsiTheme="majorBidi" w:cs="B Lotus"/>
          <w:b/>
          <w:bCs/>
          <w:sz w:val="56"/>
          <w:szCs w:val="56"/>
          <w:rtl/>
        </w:rPr>
        <w:t>راز گشودن ارزش پنهان در ترازنامه</w:t>
      </w:r>
    </w:p>
    <w:p w14:paraId="7FF90053" w14:textId="4837379D" w:rsidR="00795C7A" w:rsidRDefault="00795C7A" w:rsidP="00795C7A">
      <w:pPr>
        <w:pStyle w:val="NormalWeb"/>
        <w:bidi/>
        <w:jc w:val="both"/>
        <w:rPr>
          <w:rFonts w:cs="B Lotus"/>
          <w:b/>
          <w:bCs/>
          <w:sz w:val="28"/>
          <w:szCs w:val="28"/>
          <w:lang w:bidi="fa-IR"/>
        </w:rPr>
      </w:pPr>
      <w:r>
        <w:rPr>
          <w:rFonts w:cs="B Lotus" w:hint="cs"/>
          <w:b/>
          <w:bCs/>
          <w:sz w:val="28"/>
          <w:szCs w:val="28"/>
          <w:rtl/>
          <w:lang w:bidi="fa-IR"/>
        </w:rPr>
        <w:t xml:space="preserve">ترجمه از :محمد امین عباسپور، ارشد </w:t>
      </w:r>
      <w:r>
        <w:rPr>
          <w:rFonts w:cs="B Lotus"/>
          <w:b/>
          <w:bCs/>
          <w:sz w:val="28"/>
          <w:szCs w:val="28"/>
          <w:lang w:bidi="fa-IR"/>
        </w:rPr>
        <w:t>MBA</w:t>
      </w:r>
      <w:r>
        <w:rPr>
          <w:rFonts w:cs="B Lotus" w:hint="cs"/>
          <w:b/>
          <w:bCs/>
          <w:sz w:val="28"/>
          <w:szCs w:val="28"/>
          <w:rtl/>
          <w:lang w:bidi="fa-IR"/>
        </w:rPr>
        <w:t xml:space="preserve"> ،دانشکده مدیریت و اقتصاد،دانشگاه صنعتی شریف</w:t>
      </w:r>
    </w:p>
    <w:p w14:paraId="24A85DCA" w14:textId="554A4678" w:rsidR="00795C7A" w:rsidRDefault="00795C7A" w:rsidP="00795C7A">
      <w:pPr>
        <w:pStyle w:val="NormalWeb"/>
        <w:bidi/>
        <w:jc w:val="both"/>
        <w:rPr>
          <w:rFonts w:cs="B Lotus"/>
          <w:b/>
          <w:bCs/>
          <w:color w:val="1D1D1B"/>
          <w:spacing w:val="-2"/>
          <w:sz w:val="28"/>
          <w:szCs w:val="28"/>
          <w:rtl/>
          <w:lang w:bidi="fa-IR"/>
        </w:rPr>
      </w:pPr>
      <w:r>
        <w:rPr>
          <w:rFonts w:cs="B Lotus" w:hint="cs"/>
          <w:b/>
          <w:bCs/>
          <w:color w:val="1D1D1B"/>
          <w:spacing w:val="-2"/>
          <w:sz w:val="28"/>
          <w:szCs w:val="28"/>
          <w:rtl/>
          <w:lang w:bidi="fa-IR"/>
        </w:rPr>
        <w:t>زیر نظر:دکتر آرش خلیلی نصر،عضو هیات علمی دانشکده مدیریت و اقتصاد،دانشگاه صنعتی شریف</w:t>
      </w:r>
    </w:p>
    <w:p w14:paraId="1D7E483B" w14:textId="77777777" w:rsidR="00795C7A" w:rsidRPr="00795C7A" w:rsidRDefault="00795C7A" w:rsidP="00795C7A">
      <w:pPr>
        <w:pStyle w:val="NormalWeb"/>
        <w:bidi/>
        <w:jc w:val="both"/>
        <w:rPr>
          <w:rFonts w:cs="B Lotus"/>
          <w:b/>
          <w:bCs/>
          <w:sz w:val="28"/>
          <w:szCs w:val="28"/>
          <w:lang w:bidi="fa-IR"/>
        </w:rPr>
      </w:pPr>
    </w:p>
    <w:p w14:paraId="3C19740E" w14:textId="5E049285" w:rsidR="00EC3072" w:rsidRPr="00EC3072" w:rsidRDefault="00EC3072" w:rsidP="00EC3072">
      <w:pPr>
        <w:bidi/>
        <w:ind w:left="720"/>
        <w:jc w:val="both"/>
        <w:rPr>
          <w:rFonts w:asciiTheme="majorBidi" w:hAnsiTheme="majorBidi" w:cs="B Lotus"/>
          <w:sz w:val="36"/>
          <w:szCs w:val="36"/>
          <w:lang w:bidi="fa-IR"/>
        </w:rPr>
      </w:pPr>
      <w:r w:rsidRPr="00795C7A">
        <w:rPr>
          <w:rFonts w:asciiTheme="majorBidi" w:hAnsiTheme="majorBidi" w:cs="B Lotus"/>
          <w:rtl/>
        </w:rPr>
        <w:t>برای بسیاری از شرکت‌ها، مدیریت منابع مالی یک چالش است</w:t>
      </w:r>
      <w:r w:rsidR="00B85B2F" w:rsidRPr="00795C7A">
        <w:rPr>
          <w:rFonts w:asciiTheme="majorBidi" w:hAnsiTheme="majorBidi" w:cs="B Lotus" w:hint="cs"/>
          <w:rtl/>
          <w:lang w:bidi="fa-IR"/>
        </w:rPr>
        <w:t>.</w:t>
      </w:r>
      <w:r w:rsidRPr="00795C7A">
        <w:rPr>
          <w:rFonts w:asciiTheme="majorBidi" w:hAnsiTheme="majorBidi" w:cs="B Lotus"/>
          <w:lang w:bidi="fa-IR"/>
        </w:rPr>
        <w:t xml:space="preserve"> </w:t>
      </w:r>
      <w:r w:rsidRPr="00795C7A">
        <w:rPr>
          <w:rFonts w:asciiTheme="majorBidi" w:hAnsiTheme="majorBidi" w:cs="B Lotus"/>
          <w:rtl/>
        </w:rPr>
        <w:t>اما ترکیب تحلیل‌ها با یک رویکرد جامع به مدیریت ترازنامه می‌تواند به بهره‌برداری از این فرصت و بهبود عملکرد کمک کند</w:t>
      </w:r>
      <w:r w:rsidR="00B85B2F">
        <w:rPr>
          <w:rFonts w:asciiTheme="majorBidi" w:hAnsiTheme="majorBidi" w:cs="B Lotus" w:hint="cs"/>
          <w:sz w:val="36"/>
          <w:szCs w:val="36"/>
          <w:rtl/>
          <w:lang w:bidi="fa-IR"/>
        </w:rPr>
        <w:t>.</w:t>
      </w:r>
    </w:p>
    <w:p w14:paraId="66604EC6" w14:textId="535C4783" w:rsidR="00AA1D35" w:rsidRDefault="00AA1D35" w:rsidP="00EC3072">
      <w:pPr>
        <w:bidi/>
        <w:ind w:left="720"/>
        <w:jc w:val="both"/>
        <w:rPr>
          <w:rFonts w:asciiTheme="majorBidi" w:hAnsiTheme="majorBidi" w:cs="B Lotus"/>
          <w:b/>
          <w:bCs/>
          <w:sz w:val="22"/>
          <w:szCs w:val="22"/>
        </w:rPr>
      </w:pPr>
    </w:p>
    <w:p w14:paraId="16304742" w14:textId="1BC1CA15" w:rsidR="00795C7A" w:rsidRDefault="00795C7A" w:rsidP="00795C7A">
      <w:pPr>
        <w:bidi/>
        <w:ind w:left="720"/>
        <w:jc w:val="both"/>
        <w:rPr>
          <w:rFonts w:asciiTheme="majorBidi" w:hAnsiTheme="majorBidi" w:cs="B Lotus"/>
          <w:b/>
          <w:bCs/>
          <w:sz w:val="22"/>
          <w:szCs w:val="22"/>
        </w:rPr>
      </w:pPr>
      <w:r>
        <w:rPr>
          <w:noProof/>
        </w:rPr>
        <w:drawing>
          <wp:anchor distT="0" distB="0" distL="114300" distR="114300" simplePos="0" relativeHeight="251664384" behindDoc="0" locked="0" layoutInCell="1" allowOverlap="1" wp14:anchorId="56D026A3" wp14:editId="2FF0E855">
            <wp:simplePos x="0" y="0"/>
            <wp:positionH relativeFrom="page">
              <wp:posOffset>1234440</wp:posOffset>
            </wp:positionH>
            <wp:positionV relativeFrom="margin">
              <wp:posOffset>5349240</wp:posOffset>
            </wp:positionV>
            <wp:extent cx="6090920" cy="3479978"/>
            <wp:effectExtent l="0" t="0" r="0" b="6350"/>
            <wp:wrapSquare wrapText="bothSides"/>
            <wp:docPr id="2115154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5393"/>
                    <a:stretch>
                      <a:fillRect/>
                    </a:stretch>
                  </pic:blipFill>
                  <pic:spPr bwMode="auto">
                    <a:xfrm>
                      <a:off x="0" y="0"/>
                      <a:ext cx="6090920" cy="34799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BD5190" w14:textId="31F4EA00" w:rsidR="00795C7A" w:rsidRDefault="00795C7A" w:rsidP="00795C7A">
      <w:pPr>
        <w:bidi/>
        <w:ind w:left="720"/>
        <w:jc w:val="both"/>
        <w:rPr>
          <w:rFonts w:asciiTheme="majorBidi" w:hAnsiTheme="majorBidi" w:cs="B Lotus"/>
          <w:b/>
          <w:bCs/>
          <w:sz w:val="22"/>
          <w:szCs w:val="22"/>
        </w:rPr>
      </w:pPr>
    </w:p>
    <w:p w14:paraId="18CD8AB1" w14:textId="204E5496" w:rsidR="00795C7A" w:rsidRDefault="00795C7A" w:rsidP="00795C7A">
      <w:pPr>
        <w:bidi/>
        <w:ind w:left="720"/>
        <w:jc w:val="both"/>
        <w:rPr>
          <w:rFonts w:asciiTheme="majorBidi" w:hAnsiTheme="majorBidi" w:cs="B Lotus"/>
          <w:b/>
          <w:bCs/>
          <w:sz w:val="22"/>
          <w:szCs w:val="22"/>
        </w:rPr>
      </w:pPr>
    </w:p>
    <w:p w14:paraId="3EF5A641" w14:textId="40BCDF61" w:rsidR="00795C7A" w:rsidRDefault="00795C7A" w:rsidP="00795C7A">
      <w:pPr>
        <w:bidi/>
        <w:jc w:val="both"/>
        <w:rPr>
          <w:rFonts w:asciiTheme="majorBidi" w:hAnsiTheme="majorBidi" w:cs="B Lotus"/>
          <w:b/>
          <w:bCs/>
          <w:sz w:val="28"/>
          <w:szCs w:val="28"/>
          <w:rtl/>
        </w:rPr>
        <w:sectPr w:rsidR="00795C7A" w:rsidSect="0009015E">
          <w:footerReference w:type="even" r:id="rId10"/>
          <w:footerReference w:type="default" r:id="rId11"/>
          <w:pgSz w:w="12240" w:h="15840"/>
          <w:pgMar w:top="1440" w:right="1440" w:bottom="1440" w:left="1440" w:header="720" w:footer="720" w:gutter="0"/>
          <w:cols w:space="720"/>
          <w:titlePg/>
          <w:docGrid w:linePitch="360"/>
        </w:sectPr>
      </w:pPr>
    </w:p>
    <w:p w14:paraId="4E821144" w14:textId="35B11AB8" w:rsidR="00EC3072" w:rsidRPr="00EC3072" w:rsidRDefault="00EC3072" w:rsidP="00EC3072">
      <w:pPr>
        <w:bidi/>
        <w:jc w:val="both"/>
        <w:rPr>
          <w:rFonts w:asciiTheme="majorBidi" w:hAnsiTheme="majorBidi" w:cs="B Lotus"/>
          <w:sz w:val="28"/>
          <w:szCs w:val="28"/>
          <w:lang w:bidi="fa-IR"/>
        </w:rPr>
      </w:pPr>
      <w:r w:rsidRPr="00EC3072">
        <w:rPr>
          <w:rFonts w:asciiTheme="majorBidi" w:hAnsiTheme="majorBidi" w:cs="B Lotus"/>
          <w:b/>
          <w:bCs/>
          <w:sz w:val="28"/>
          <w:szCs w:val="28"/>
          <w:rtl/>
        </w:rPr>
        <w:t>بسیاری از شرکت‌های بزرگ</w:t>
      </w:r>
      <w:r w:rsidRPr="00EC3072">
        <w:rPr>
          <w:rFonts w:asciiTheme="majorBidi" w:hAnsiTheme="majorBidi" w:cs="B Lotus"/>
          <w:sz w:val="28"/>
          <w:szCs w:val="28"/>
          <w:rtl/>
        </w:rPr>
        <w:t>، در تولید درآمد بی‌نظیر هستند که نشان‌دهنده توانایی آن‌ها در ایجاد هیجان حول محصولاتشان و برآورده کردن مداوم نیازهای مشتریانشان است</w:t>
      </w:r>
      <w:r>
        <w:rPr>
          <w:rFonts w:asciiTheme="majorBidi" w:hAnsiTheme="majorBidi" w:cs="B Lotus" w:hint="cs"/>
          <w:sz w:val="28"/>
          <w:szCs w:val="28"/>
          <w:rtl/>
          <w:lang w:bidi="fa-IR"/>
        </w:rPr>
        <w:t>.</w:t>
      </w:r>
      <w:r w:rsidRPr="00EC3072">
        <w:rPr>
          <w:rFonts w:asciiTheme="majorBidi" w:hAnsiTheme="majorBidi" w:cs="B Lotus"/>
          <w:sz w:val="28"/>
          <w:szCs w:val="28"/>
          <w:lang w:bidi="fa-IR"/>
        </w:rPr>
        <w:t xml:space="preserve"> </w:t>
      </w:r>
      <w:r w:rsidRPr="00EC3072">
        <w:rPr>
          <w:rFonts w:asciiTheme="majorBidi" w:hAnsiTheme="majorBidi" w:cs="B Lotus"/>
          <w:sz w:val="28"/>
          <w:szCs w:val="28"/>
          <w:rtl/>
        </w:rPr>
        <w:t>با این حال، وقتی صحبت از مدیریت منابع مالی‌شان به میان می‌آید، اغلب موفقیت کمتری دارند</w:t>
      </w:r>
      <w:r>
        <w:rPr>
          <w:rFonts w:asciiTheme="majorBidi" w:hAnsiTheme="majorBidi" w:cs="B Lotus" w:hint="cs"/>
          <w:sz w:val="28"/>
          <w:szCs w:val="28"/>
          <w:rtl/>
          <w:lang w:bidi="fa-IR"/>
        </w:rPr>
        <w:t>.</w:t>
      </w:r>
      <w:r w:rsidRPr="00EC3072">
        <w:rPr>
          <w:rFonts w:asciiTheme="majorBidi" w:hAnsiTheme="majorBidi" w:cs="B Lotus"/>
          <w:sz w:val="28"/>
          <w:szCs w:val="28"/>
          <w:lang w:bidi="fa-IR"/>
        </w:rPr>
        <w:t xml:space="preserve"> </w:t>
      </w:r>
      <w:r w:rsidRPr="00EC3072">
        <w:rPr>
          <w:rFonts w:asciiTheme="majorBidi" w:hAnsiTheme="majorBidi" w:cs="B Lotus"/>
          <w:sz w:val="28"/>
          <w:szCs w:val="28"/>
          <w:rtl/>
        </w:rPr>
        <w:t>بسیاری از آن‌ها برای حفظ یک کنترل قوی و بلادرنگ بر امور مالی خود تلاش می‌کنند و در نتیجه، ارزش قابل توجهی را از دست می‌دهند</w:t>
      </w:r>
      <w:r w:rsidRPr="00EC3072">
        <w:rPr>
          <w:rFonts w:asciiTheme="majorBidi" w:hAnsiTheme="majorBidi" w:cs="B Lotus"/>
          <w:sz w:val="28"/>
          <w:szCs w:val="28"/>
          <w:lang w:bidi="fa-IR"/>
        </w:rPr>
        <w:t>.</w:t>
      </w:r>
    </w:p>
    <w:p w14:paraId="22019FC4" w14:textId="5F4C80C4" w:rsidR="00EC3072" w:rsidRDefault="00EC3072" w:rsidP="00EC3072">
      <w:pPr>
        <w:bidi/>
        <w:jc w:val="both"/>
        <w:rPr>
          <w:rFonts w:asciiTheme="majorBidi" w:hAnsiTheme="majorBidi" w:cs="B Lotus"/>
          <w:sz w:val="28"/>
          <w:szCs w:val="28"/>
          <w:rtl/>
        </w:rPr>
      </w:pPr>
      <w:r w:rsidRPr="00EC3072">
        <w:rPr>
          <w:rFonts w:asciiTheme="majorBidi" w:hAnsiTheme="majorBidi" w:cs="B Lotus"/>
          <w:sz w:val="28"/>
          <w:szCs w:val="28"/>
          <w:rtl/>
        </w:rPr>
        <w:t>مدیریت غیربهینه منابع مالی به ندرت نتیجه یک سیاست یا تصمیم واحد است</w:t>
      </w:r>
      <w:r>
        <w:rPr>
          <w:rFonts w:asciiTheme="majorBidi" w:hAnsiTheme="majorBidi" w:cs="B Lotus" w:hint="cs"/>
          <w:sz w:val="28"/>
          <w:szCs w:val="28"/>
          <w:rtl/>
          <w:lang w:bidi="fa-IR"/>
        </w:rPr>
        <w:t>.</w:t>
      </w:r>
      <w:r w:rsidRPr="00EC3072">
        <w:rPr>
          <w:rFonts w:asciiTheme="majorBidi" w:hAnsiTheme="majorBidi" w:cs="B Lotus"/>
          <w:sz w:val="28"/>
          <w:szCs w:val="28"/>
          <w:lang w:bidi="fa-IR"/>
        </w:rPr>
        <w:t xml:space="preserve"> </w:t>
      </w:r>
      <w:r w:rsidRPr="00EC3072">
        <w:rPr>
          <w:rFonts w:asciiTheme="majorBidi" w:hAnsiTheme="majorBidi" w:cs="B Lotus"/>
          <w:sz w:val="28"/>
          <w:szCs w:val="28"/>
          <w:rtl/>
        </w:rPr>
        <w:t>بلکه محصول جانبی روش‌های کاری ریشه‌دار است که به مرور زمان، نظام مالی یک شرکت را تضعیف می‌کند</w:t>
      </w:r>
      <w:r>
        <w:rPr>
          <w:rFonts w:asciiTheme="majorBidi" w:hAnsiTheme="majorBidi" w:cs="B Lotus" w:hint="cs"/>
          <w:sz w:val="28"/>
          <w:szCs w:val="28"/>
          <w:rtl/>
          <w:lang w:bidi="fa-IR"/>
        </w:rPr>
        <w:t>.</w:t>
      </w:r>
      <w:r w:rsidRPr="00EC3072">
        <w:rPr>
          <w:rFonts w:asciiTheme="majorBidi" w:hAnsiTheme="majorBidi" w:cs="B Lotus"/>
          <w:sz w:val="28"/>
          <w:szCs w:val="28"/>
          <w:lang w:bidi="fa-IR"/>
        </w:rPr>
        <w:t xml:space="preserve"> </w:t>
      </w:r>
      <w:r w:rsidRPr="00EC3072">
        <w:rPr>
          <w:rFonts w:asciiTheme="majorBidi" w:hAnsiTheme="majorBidi" w:cs="B Lotus"/>
          <w:sz w:val="28"/>
          <w:szCs w:val="28"/>
          <w:rtl/>
        </w:rPr>
        <w:t>چنین مدیریت غیربهینه‌ای معمولاً در یک یا چند مورد از پنج حوزه فعالیت زیر آشکار می‌شود</w:t>
      </w:r>
      <w:r>
        <w:rPr>
          <w:rFonts w:asciiTheme="majorBidi" w:hAnsiTheme="majorBidi" w:cs="B Lotus" w:hint="cs"/>
          <w:sz w:val="28"/>
          <w:szCs w:val="28"/>
          <w:rtl/>
        </w:rPr>
        <w:t>:</w:t>
      </w:r>
    </w:p>
    <w:p w14:paraId="39A84A26" w14:textId="6091CD22" w:rsidR="00EC3072" w:rsidRPr="00EC3072" w:rsidRDefault="00EC3072" w:rsidP="00EC3072">
      <w:pPr>
        <w:bidi/>
        <w:jc w:val="both"/>
        <w:rPr>
          <w:rFonts w:asciiTheme="majorBidi" w:hAnsiTheme="majorBidi" w:cs="B Lotus"/>
          <w:sz w:val="28"/>
          <w:szCs w:val="28"/>
          <w:lang w:bidi="fa-IR"/>
        </w:rPr>
      </w:pPr>
      <w:r w:rsidRPr="00EC3072">
        <w:rPr>
          <w:rFonts w:asciiTheme="majorBidi" w:hAnsiTheme="majorBidi" w:cs="B Lotus"/>
          <w:sz w:val="28"/>
          <w:szCs w:val="28"/>
          <w:rtl/>
        </w:rPr>
        <w:t>تامین مالی و ساختار سرمایه، مدیریت نقدینگی (پول نقد)، بهره‌وری سرمایه، مدیریت ریسک و برنامه‌ریزی احتمالی، و در صورت لزوم، استراتژی مربوط به کالاها</w:t>
      </w:r>
      <w:r w:rsidRPr="00EC3072">
        <w:rPr>
          <w:rFonts w:asciiTheme="majorBidi" w:hAnsiTheme="majorBidi" w:cs="B Lotus" w:hint="cs"/>
          <w:sz w:val="28"/>
          <w:szCs w:val="28"/>
          <w:rtl/>
          <w:lang w:bidi="fa-IR"/>
        </w:rPr>
        <w:t>.</w:t>
      </w:r>
      <w:r w:rsidRPr="00EC3072">
        <w:rPr>
          <w:rFonts w:asciiTheme="majorBidi" w:hAnsiTheme="majorBidi" w:cs="B Lotus"/>
          <w:sz w:val="28"/>
          <w:szCs w:val="28"/>
          <w:lang w:bidi="fa-IR"/>
        </w:rPr>
        <w:t xml:space="preserve"> </w:t>
      </w:r>
      <w:r w:rsidRPr="00EC3072">
        <w:rPr>
          <w:rFonts w:asciiTheme="majorBidi" w:hAnsiTheme="majorBidi" w:cs="B Lotus"/>
          <w:sz w:val="28"/>
          <w:szCs w:val="28"/>
          <w:rtl/>
        </w:rPr>
        <w:t>ناکارآمدی در این حوزه‌ها مستقیماً عملکرد مالی را تضعیف می‌کند</w:t>
      </w:r>
      <w:r w:rsidR="00B85B2F">
        <w:rPr>
          <w:rFonts w:asciiTheme="majorBidi" w:hAnsiTheme="majorBidi" w:cs="B Lotus" w:hint="cs"/>
          <w:sz w:val="28"/>
          <w:szCs w:val="28"/>
          <w:rtl/>
          <w:lang w:bidi="fa-IR"/>
        </w:rPr>
        <w:t>.</w:t>
      </w:r>
      <w:r w:rsidRPr="00EC3072">
        <w:rPr>
          <w:rFonts w:asciiTheme="majorBidi" w:hAnsiTheme="majorBidi" w:cs="B Lotus"/>
          <w:sz w:val="28"/>
          <w:szCs w:val="28"/>
          <w:lang w:bidi="fa-IR"/>
        </w:rPr>
        <w:t xml:space="preserve"> </w:t>
      </w:r>
      <w:r w:rsidRPr="00EC3072">
        <w:rPr>
          <w:rFonts w:asciiTheme="majorBidi" w:hAnsiTheme="majorBidi" w:cs="B Lotus"/>
          <w:sz w:val="28"/>
          <w:szCs w:val="28"/>
          <w:rtl/>
        </w:rPr>
        <w:t>در عصر فعالیت سهامداران، آن‌ها مدیران اجرایی را نیز در معرض خطر قرار می‌دهند</w:t>
      </w:r>
      <w:r>
        <w:rPr>
          <w:rFonts w:asciiTheme="majorBidi" w:hAnsiTheme="majorBidi" w:cs="B Lotus" w:hint="cs"/>
          <w:sz w:val="28"/>
          <w:szCs w:val="28"/>
          <w:rtl/>
          <w:lang w:bidi="fa-IR"/>
        </w:rPr>
        <w:t>.</w:t>
      </w:r>
      <w:r w:rsidRPr="00EC3072">
        <w:rPr>
          <w:rFonts w:asciiTheme="majorBidi" w:hAnsiTheme="majorBidi" w:cs="B Lotus"/>
          <w:sz w:val="28"/>
          <w:szCs w:val="28"/>
          <w:lang w:bidi="fa-IR"/>
        </w:rPr>
        <w:t xml:space="preserve"> </w:t>
      </w:r>
      <w:r w:rsidRPr="00EC3072">
        <w:rPr>
          <w:rFonts w:asciiTheme="majorBidi" w:hAnsiTheme="majorBidi" w:cs="B Lotus"/>
          <w:sz w:val="28"/>
          <w:szCs w:val="28"/>
          <w:rtl/>
        </w:rPr>
        <w:t>سهامداران انتظار دارند شرکت‌ها به وضوح در خط مقدم مهندسی مالی قرار داشته باشند</w:t>
      </w:r>
      <w:r>
        <w:rPr>
          <w:rFonts w:asciiTheme="majorBidi" w:hAnsiTheme="majorBidi" w:cs="B Lotus" w:hint="cs"/>
          <w:sz w:val="28"/>
          <w:szCs w:val="28"/>
          <w:rtl/>
          <w:lang w:bidi="fa-IR"/>
        </w:rPr>
        <w:t>.</w:t>
      </w:r>
      <w:r w:rsidRPr="00EC3072">
        <w:rPr>
          <w:rFonts w:asciiTheme="majorBidi" w:hAnsiTheme="majorBidi" w:cs="B Lotus"/>
          <w:sz w:val="28"/>
          <w:szCs w:val="28"/>
          <w:lang w:bidi="fa-IR"/>
        </w:rPr>
        <w:t xml:space="preserve"> </w:t>
      </w:r>
      <w:r w:rsidRPr="00EC3072">
        <w:rPr>
          <w:rFonts w:asciiTheme="majorBidi" w:hAnsiTheme="majorBidi" w:cs="B Lotus"/>
          <w:sz w:val="28"/>
          <w:szCs w:val="28"/>
          <w:rtl/>
        </w:rPr>
        <w:t xml:space="preserve">وقتی </w:t>
      </w:r>
      <w:r w:rsidRPr="00EC3072">
        <w:rPr>
          <w:rFonts w:asciiTheme="majorBidi" w:hAnsiTheme="majorBidi" w:cs="B Lotus"/>
          <w:sz w:val="28"/>
          <w:szCs w:val="28"/>
          <w:rtl/>
        </w:rPr>
        <w:t>نقصی مشاهده می‌کنند، به احتمال زیاد صدای خود را به گوش می‌رسانند</w:t>
      </w:r>
      <w:r>
        <w:rPr>
          <w:rFonts w:asciiTheme="majorBidi" w:hAnsiTheme="majorBidi" w:cs="B Lotus" w:hint="cs"/>
          <w:sz w:val="28"/>
          <w:szCs w:val="28"/>
          <w:rtl/>
          <w:lang w:bidi="fa-IR"/>
        </w:rPr>
        <w:t>.</w:t>
      </w:r>
    </w:p>
    <w:p w14:paraId="0831688D" w14:textId="349323FB" w:rsidR="00EC3072" w:rsidRPr="00EC3072" w:rsidRDefault="00EC3072" w:rsidP="00EC3072">
      <w:pPr>
        <w:bidi/>
        <w:jc w:val="both"/>
        <w:rPr>
          <w:rFonts w:asciiTheme="majorBidi" w:hAnsiTheme="majorBidi" w:cs="B Lotus"/>
          <w:sz w:val="28"/>
          <w:szCs w:val="28"/>
          <w:lang w:bidi="fa-IR"/>
        </w:rPr>
      </w:pPr>
      <w:r w:rsidRPr="00EC3072">
        <w:rPr>
          <w:rFonts w:asciiTheme="majorBidi" w:hAnsiTheme="majorBidi" w:cs="B Lotus"/>
          <w:sz w:val="28"/>
          <w:szCs w:val="28"/>
          <w:rtl/>
        </w:rPr>
        <w:t>عملکرد ضعیف در مدیریت منابع مالی یک شرکت یک چالش رایج است</w:t>
      </w:r>
      <w:r>
        <w:rPr>
          <w:rFonts w:asciiTheme="majorBidi" w:hAnsiTheme="majorBidi" w:cs="B Lotus" w:hint="cs"/>
          <w:sz w:val="28"/>
          <w:szCs w:val="28"/>
          <w:rtl/>
          <w:lang w:bidi="fa-IR"/>
        </w:rPr>
        <w:t>.</w:t>
      </w:r>
      <w:r w:rsidRPr="00EC3072">
        <w:rPr>
          <w:rFonts w:asciiTheme="majorBidi" w:hAnsiTheme="majorBidi" w:cs="B Lotus"/>
          <w:sz w:val="28"/>
          <w:szCs w:val="28"/>
          <w:lang w:bidi="fa-IR"/>
        </w:rPr>
        <w:t xml:space="preserve"> </w:t>
      </w:r>
      <w:r w:rsidRPr="00EC3072">
        <w:rPr>
          <w:rFonts w:asciiTheme="majorBidi" w:hAnsiTheme="majorBidi" w:cs="B Lotus"/>
          <w:sz w:val="28"/>
          <w:szCs w:val="28"/>
          <w:rtl/>
        </w:rPr>
        <w:t>با این حال، اگر رهبران ابزارها و فرآیندهای لازم برای ایجاد تغییر را اولویت‌بندی کنند، قابل حل است</w:t>
      </w:r>
      <w:r>
        <w:rPr>
          <w:rFonts w:asciiTheme="majorBidi" w:hAnsiTheme="majorBidi" w:cs="B Lotus" w:hint="cs"/>
          <w:sz w:val="28"/>
          <w:szCs w:val="28"/>
          <w:rtl/>
          <w:lang w:bidi="fa-IR"/>
        </w:rPr>
        <w:t>.</w:t>
      </w:r>
      <w:r w:rsidRPr="00EC3072">
        <w:rPr>
          <w:rFonts w:asciiTheme="majorBidi" w:hAnsiTheme="majorBidi" w:cs="B Lotus"/>
          <w:sz w:val="28"/>
          <w:szCs w:val="28"/>
          <w:lang w:bidi="fa-IR"/>
        </w:rPr>
        <w:t xml:space="preserve"> </w:t>
      </w:r>
      <w:r w:rsidRPr="00EC3072">
        <w:rPr>
          <w:rFonts w:asciiTheme="majorBidi" w:hAnsiTheme="majorBidi" w:cs="B Lotus"/>
          <w:sz w:val="28"/>
          <w:szCs w:val="28"/>
          <w:rtl/>
        </w:rPr>
        <w:t>در رأس این ابزارها، آخرین منابع تحلیلی قرار دارند که می‌توانند مدل‌سازی سازگارتر، پاسخگویی بهتر به رویدادهای اقتصادی و ژئوپلیتیکی، پایبندی دقیق‌تر به شاخص‌های کلیدی عملکرد، و دیدی دقیق‌تر از هزینه‌های سرمایه‌ای را امکان‌پذیر سازند</w:t>
      </w:r>
      <w:r>
        <w:rPr>
          <w:rFonts w:asciiTheme="majorBidi" w:hAnsiTheme="majorBidi" w:cs="B Lotus" w:hint="cs"/>
          <w:sz w:val="28"/>
          <w:szCs w:val="28"/>
          <w:rtl/>
          <w:lang w:bidi="fa-IR"/>
        </w:rPr>
        <w:t>.</w:t>
      </w:r>
      <w:r w:rsidRPr="00EC3072">
        <w:rPr>
          <w:rFonts w:asciiTheme="majorBidi" w:hAnsiTheme="majorBidi" w:cs="B Lotus"/>
          <w:sz w:val="28"/>
          <w:szCs w:val="28"/>
          <w:lang w:bidi="fa-IR"/>
        </w:rPr>
        <w:t xml:space="preserve"> </w:t>
      </w:r>
      <w:r w:rsidRPr="00EC3072">
        <w:rPr>
          <w:rFonts w:asciiTheme="majorBidi" w:hAnsiTheme="majorBidi" w:cs="B Lotus"/>
          <w:sz w:val="28"/>
          <w:szCs w:val="28"/>
          <w:rtl/>
        </w:rPr>
        <w:t>ترکیب تحلیل‌های پیشرفته با یک رویکرد جامع در پنج حوزه فعالیت، اهرم‌های قدرتمندی برای تبدیل مدیریت منابع مالی به یک منبع قابل توجه فرصت را فراهم می‌آورد</w:t>
      </w:r>
      <w:r w:rsidRPr="00EC3072">
        <w:rPr>
          <w:rFonts w:asciiTheme="majorBidi" w:hAnsiTheme="majorBidi" w:cs="B Lotus"/>
          <w:sz w:val="28"/>
          <w:szCs w:val="28"/>
          <w:lang w:bidi="fa-IR"/>
        </w:rPr>
        <w:t>.</w:t>
      </w:r>
    </w:p>
    <w:p w14:paraId="6A84AD68" w14:textId="3F4AF949" w:rsidR="00EC3072" w:rsidRPr="00EC3072" w:rsidRDefault="00EC3072" w:rsidP="00EC3072">
      <w:pPr>
        <w:bidi/>
        <w:jc w:val="both"/>
        <w:rPr>
          <w:rFonts w:asciiTheme="majorBidi" w:hAnsiTheme="majorBidi" w:cs="B Lotus"/>
          <w:sz w:val="28"/>
          <w:szCs w:val="28"/>
          <w:lang w:bidi="fa-IR"/>
        </w:rPr>
      </w:pPr>
    </w:p>
    <w:p w14:paraId="7EFD53DB" w14:textId="77777777" w:rsidR="00EC3072" w:rsidRPr="00EC3072" w:rsidRDefault="00EC3072" w:rsidP="00EC3072">
      <w:pPr>
        <w:bidi/>
        <w:jc w:val="both"/>
        <w:rPr>
          <w:rFonts w:asciiTheme="majorBidi" w:hAnsiTheme="majorBidi" w:cs="B Lotus"/>
          <w:b/>
          <w:bCs/>
          <w:sz w:val="28"/>
          <w:szCs w:val="28"/>
          <w:lang w:bidi="fa-IR"/>
        </w:rPr>
      </w:pPr>
      <w:r w:rsidRPr="00EC3072">
        <w:rPr>
          <w:rFonts w:asciiTheme="majorBidi" w:hAnsiTheme="majorBidi" w:cs="B Lotus"/>
          <w:b/>
          <w:bCs/>
          <w:sz w:val="28"/>
          <w:szCs w:val="28"/>
          <w:rtl/>
        </w:rPr>
        <w:t>مدیران مالی با چالش‌های متعددی روبرو هستند</w:t>
      </w:r>
    </w:p>
    <w:p w14:paraId="5786FA09" w14:textId="7AC32BEF" w:rsidR="00EC3072" w:rsidRPr="00EC3072" w:rsidRDefault="00EC3072" w:rsidP="00EC3072">
      <w:pPr>
        <w:bidi/>
        <w:jc w:val="both"/>
        <w:rPr>
          <w:rFonts w:asciiTheme="majorBidi" w:hAnsiTheme="majorBidi" w:cs="B Lotus"/>
          <w:sz w:val="28"/>
          <w:szCs w:val="28"/>
          <w:lang w:bidi="fa-IR"/>
        </w:rPr>
      </w:pPr>
      <w:r w:rsidRPr="00EC3072">
        <w:rPr>
          <w:rFonts w:asciiTheme="majorBidi" w:hAnsiTheme="majorBidi" w:cs="B Lotus"/>
          <w:sz w:val="28"/>
          <w:szCs w:val="28"/>
          <w:rtl/>
        </w:rPr>
        <w:t xml:space="preserve">مدیریت منابع مالی در کنار مجموعه‌ای از مسئولیت‌ها قرار دارد که در حیطه کاری مدیر مالی می‌گنجد، از جمله هدایت و کنترل ارزش، مدیریت پورتفولیو، مدیریت ریسک در محصولات و خطوط کسب‌وکار، اطلاع‌رسانی در مورد ارزش، مدیریت تهدیدات از سوی سهامداران فعال، و برتری عملیاتی در حوزه </w:t>
      </w:r>
      <w:r w:rsidRPr="00EC3072">
        <w:rPr>
          <w:rFonts w:asciiTheme="majorBidi" w:hAnsiTheme="majorBidi" w:cs="B Lotus"/>
          <w:sz w:val="28"/>
          <w:szCs w:val="28"/>
          <w:rtl/>
        </w:rPr>
        <w:lastRenderedPageBreak/>
        <w:t>مالی</w:t>
      </w:r>
      <w:r>
        <w:rPr>
          <w:rFonts w:asciiTheme="majorBidi" w:hAnsiTheme="majorBidi" w:cs="B Lotus" w:hint="cs"/>
          <w:sz w:val="28"/>
          <w:szCs w:val="28"/>
          <w:rtl/>
          <w:lang w:bidi="fa-IR"/>
        </w:rPr>
        <w:t>.</w:t>
      </w:r>
      <w:r w:rsidRPr="00EC3072">
        <w:rPr>
          <w:rFonts w:asciiTheme="majorBidi" w:hAnsiTheme="majorBidi" w:cs="B Lotus"/>
          <w:sz w:val="28"/>
          <w:szCs w:val="28"/>
          <w:lang w:bidi="fa-IR"/>
        </w:rPr>
        <w:t xml:space="preserve"> </w:t>
      </w:r>
      <w:r w:rsidRPr="00EC3072">
        <w:rPr>
          <w:rFonts w:asciiTheme="majorBidi" w:hAnsiTheme="majorBidi" w:cs="B Lotus"/>
          <w:sz w:val="28"/>
          <w:szCs w:val="28"/>
          <w:rtl/>
        </w:rPr>
        <w:t>در چارچوب مدیریت منابع مالی، وظایف یک مدیر مالی شامل متعادل‌سازی اولویت‌ها و منابع در کل ترازنامه و ساختار سرمایه، مدیریت نقدینگی و پول نقد، و بهینه‌سازی موقعیت ریسک شرکت است</w:t>
      </w:r>
      <w:r>
        <w:rPr>
          <w:rFonts w:asciiTheme="majorBidi" w:hAnsiTheme="majorBidi" w:cs="B Lotus" w:hint="cs"/>
          <w:sz w:val="28"/>
          <w:szCs w:val="28"/>
          <w:rtl/>
          <w:lang w:bidi="fa-IR"/>
        </w:rPr>
        <w:t>.</w:t>
      </w:r>
      <w:r w:rsidRPr="00EC3072">
        <w:rPr>
          <w:rFonts w:asciiTheme="majorBidi" w:hAnsiTheme="majorBidi" w:cs="B Lotus"/>
          <w:sz w:val="28"/>
          <w:szCs w:val="28"/>
          <w:lang w:bidi="fa-IR"/>
        </w:rPr>
        <w:t xml:space="preserve"> </w:t>
      </w:r>
      <w:r w:rsidRPr="00EC3072">
        <w:rPr>
          <w:rFonts w:asciiTheme="majorBidi" w:hAnsiTheme="majorBidi" w:cs="B Lotus"/>
          <w:sz w:val="28"/>
          <w:szCs w:val="28"/>
          <w:rtl/>
        </w:rPr>
        <w:t>هیچ‌یک از این موارد آسان نیست</w:t>
      </w:r>
      <w:r>
        <w:rPr>
          <w:rFonts w:asciiTheme="majorBidi" w:hAnsiTheme="majorBidi" w:cs="B Lotus" w:hint="cs"/>
          <w:sz w:val="28"/>
          <w:szCs w:val="28"/>
          <w:rtl/>
          <w:lang w:bidi="fa-IR"/>
        </w:rPr>
        <w:t>.</w:t>
      </w:r>
      <w:r w:rsidRPr="00EC3072">
        <w:rPr>
          <w:rFonts w:asciiTheme="majorBidi" w:hAnsiTheme="majorBidi" w:cs="B Lotus"/>
          <w:sz w:val="28"/>
          <w:szCs w:val="28"/>
          <w:lang w:bidi="fa-IR"/>
        </w:rPr>
        <w:t xml:space="preserve"> </w:t>
      </w:r>
      <w:r w:rsidRPr="00EC3072">
        <w:rPr>
          <w:rFonts w:asciiTheme="majorBidi" w:hAnsiTheme="majorBidi" w:cs="B Lotus"/>
          <w:sz w:val="28"/>
          <w:szCs w:val="28"/>
          <w:rtl/>
        </w:rPr>
        <w:t>یکی از جملات رایج مدیران مالی این است که آن‌ها "همیشه ممکن است اشتباهی مرتکب شوند</w:t>
      </w:r>
      <w:r w:rsidRPr="00EC3072">
        <w:rPr>
          <w:rFonts w:asciiTheme="majorBidi" w:hAnsiTheme="majorBidi" w:cs="B Lotus"/>
          <w:sz w:val="28"/>
          <w:szCs w:val="28"/>
          <w:lang w:bidi="fa-IR"/>
        </w:rPr>
        <w:t>"</w:t>
      </w:r>
      <w:r w:rsidR="00F1216E">
        <w:rPr>
          <w:rFonts w:asciiTheme="majorBidi" w:hAnsiTheme="majorBidi" w:cs="B Lotus" w:hint="cs"/>
          <w:sz w:val="28"/>
          <w:szCs w:val="28"/>
          <w:rtl/>
          <w:lang w:bidi="fa-IR"/>
        </w:rPr>
        <w:t xml:space="preserve"> </w:t>
      </w:r>
      <w:r w:rsidRPr="00EC3072">
        <w:rPr>
          <w:rFonts w:asciiTheme="majorBidi" w:hAnsiTheme="majorBidi" w:cs="B Lotus"/>
          <w:sz w:val="28"/>
          <w:szCs w:val="28"/>
          <w:rtl/>
        </w:rPr>
        <w:t>، چه آن اشتباه ناکافی بودن یا بیش از حد بودن پوشش ریسک</w:t>
      </w:r>
      <w:r>
        <w:rPr>
          <w:rStyle w:val="FootnoteReference"/>
          <w:rFonts w:asciiTheme="majorBidi" w:hAnsiTheme="majorBidi" w:cs="B Lotus"/>
          <w:sz w:val="28"/>
          <w:szCs w:val="28"/>
          <w:rtl/>
        </w:rPr>
        <w:footnoteReference w:id="1"/>
      </w:r>
      <w:r w:rsidRPr="00EC3072">
        <w:rPr>
          <w:rFonts w:asciiTheme="majorBidi" w:hAnsiTheme="majorBidi" w:cs="B Lotus"/>
          <w:sz w:val="28"/>
          <w:szCs w:val="28"/>
          <w:rtl/>
        </w:rPr>
        <w:t>، تطبیق تامین مالی با اولویت‌های هزینه‌های سرمایه‌ای، یا نگهداری بیش از حد پول نقد با بازده منفی باشد</w:t>
      </w:r>
      <w:r>
        <w:rPr>
          <w:rFonts w:asciiTheme="majorBidi" w:hAnsiTheme="majorBidi" w:cs="B Lotus" w:hint="cs"/>
          <w:sz w:val="28"/>
          <w:szCs w:val="28"/>
          <w:rtl/>
          <w:lang w:bidi="fa-IR"/>
        </w:rPr>
        <w:t>.</w:t>
      </w:r>
      <w:r w:rsidRPr="00EC3072">
        <w:rPr>
          <w:rFonts w:asciiTheme="majorBidi" w:hAnsiTheme="majorBidi" w:cs="B Lotus"/>
          <w:sz w:val="28"/>
          <w:szCs w:val="28"/>
          <w:lang w:bidi="fa-IR"/>
        </w:rPr>
        <w:t xml:space="preserve"> </w:t>
      </w:r>
      <w:r w:rsidRPr="00EC3072">
        <w:rPr>
          <w:rFonts w:asciiTheme="majorBidi" w:hAnsiTheme="majorBidi" w:cs="B Lotus"/>
          <w:sz w:val="28"/>
          <w:szCs w:val="28"/>
          <w:rtl/>
        </w:rPr>
        <w:t>همچنین یک حس مداوم از تلاش برای برآورده کردن خواسته‌های منافع متضاد، چه داخلی و چه خارجی، وجود دارد</w:t>
      </w:r>
      <w:r>
        <w:rPr>
          <w:rFonts w:asciiTheme="majorBidi" w:hAnsiTheme="majorBidi" w:cs="B Lotus" w:hint="cs"/>
          <w:sz w:val="28"/>
          <w:szCs w:val="28"/>
          <w:rtl/>
          <w:lang w:bidi="fa-IR"/>
        </w:rPr>
        <w:t>.</w:t>
      </w:r>
    </w:p>
    <w:p w14:paraId="7033004F" w14:textId="7C902575" w:rsidR="00EC3072" w:rsidRPr="00EC3072" w:rsidRDefault="00EC3072" w:rsidP="00EC3072">
      <w:pPr>
        <w:bidi/>
        <w:jc w:val="both"/>
        <w:rPr>
          <w:rFonts w:asciiTheme="majorBidi" w:hAnsiTheme="majorBidi" w:cs="B Lotus"/>
          <w:sz w:val="28"/>
          <w:szCs w:val="28"/>
          <w:lang w:bidi="fa-IR"/>
        </w:rPr>
      </w:pPr>
      <w:r w:rsidRPr="00EC3072">
        <w:rPr>
          <w:rFonts w:asciiTheme="majorBidi" w:hAnsiTheme="majorBidi" w:cs="B Lotus"/>
          <w:sz w:val="28"/>
          <w:szCs w:val="28"/>
          <w:rtl/>
        </w:rPr>
        <w:t>در مدیریت تامین مالی و ساختار سرمایه، یک مدیر مالی با چالش دائمی دستیابی به ترکیبی از تامین مالی روبرو است که منعکس‌کننده استراتژی شرکت در یک لحظه خاص باشد، در حالی که انعطاف‌پذیری مالی را حفظ کرده و متوسط هزینه وزنی سرمایه را در یک سطح منطقی نگه دارد</w:t>
      </w:r>
      <w:r w:rsidR="002306A4">
        <w:rPr>
          <w:rStyle w:val="FootnoteReference"/>
          <w:rFonts w:asciiTheme="majorBidi" w:hAnsiTheme="majorBidi" w:cs="B Lotus"/>
          <w:sz w:val="28"/>
          <w:szCs w:val="28"/>
          <w:rtl/>
        </w:rPr>
        <w:footnoteReference w:id="2"/>
      </w:r>
      <w:r w:rsidR="002306A4">
        <w:rPr>
          <w:rFonts w:asciiTheme="majorBidi" w:hAnsiTheme="majorBidi" w:cs="B Lotus" w:hint="cs"/>
          <w:sz w:val="28"/>
          <w:szCs w:val="28"/>
          <w:rtl/>
          <w:lang w:bidi="fa-IR"/>
        </w:rPr>
        <w:t>.</w:t>
      </w:r>
      <w:r w:rsidRPr="00EC3072">
        <w:rPr>
          <w:rFonts w:asciiTheme="majorBidi" w:hAnsiTheme="majorBidi" w:cs="B Lotus"/>
          <w:sz w:val="28"/>
          <w:szCs w:val="28"/>
          <w:lang w:bidi="fa-IR"/>
        </w:rPr>
        <w:t xml:space="preserve"> </w:t>
      </w:r>
      <w:r w:rsidRPr="00EC3072">
        <w:rPr>
          <w:rFonts w:asciiTheme="majorBidi" w:hAnsiTheme="majorBidi" w:cs="B Lotus"/>
          <w:sz w:val="28"/>
          <w:szCs w:val="28"/>
          <w:rtl/>
        </w:rPr>
        <w:t>تئوری‌های زیادی در مورد سطوح بهینه وجود دارد، و مدیران مالی اغلب با چالشی در توجیه موقعیت‌های خود روبرو هستند</w:t>
      </w:r>
      <w:r w:rsidR="00B85B2F">
        <w:rPr>
          <w:rFonts w:asciiTheme="majorBidi" w:hAnsiTheme="majorBidi" w:cs="B Lotus" w:hint="cs"/>
          <w:sz w:val="28"/>
          <w:szCs w:val="28"/>
          <w:rtl/>
          <w:lang w:bidi="fa-IR"/>
        </w:rPr>
        <w:t>.</w:t>
      </w:r>
    </w:p>
    <w:p w14:paraId="6F9FDD1E" w14:textId="2AF9F4F6" w:rsidR="00EC3072" w:rsidRPr="00EC3072" w:rsidRDefault="00EC3072" w:rsidP="00B85B2F">
      <w:pPr>
        <w:bidi/>
        <w:jc w:val="both"/>
        <w:rPr>
          <w:rFonts w:asciiTheme="majorBidi" w:hAnsiTheme="majorBidi" w:cs="B Lotus"/>
          <w:sz w:val="28"/>
          <w:szCs w:val="28"/>
          <w:lang w:bidi="fa-IR"/>
        </w:rPr>
      </w:pPr>
      <w:r w:rsidRPr="00EC3072">
        <w:rPr>
          <w:rFonts w:asciiTheme="majorBidi" w:hAnsiTheme="majorBidi" w:cs="B Lotus"/>
          <w:sz w:val="28"/>
          <w:szCs w:val="28"/>
          <w:rtl/>
        </w:rPr>
        <w:t>در مورد مدیریت نقدینگی، مدیران مالی باید یک رویکرد احتیاطی مبتنی بر منابع فعلی را در برابر غریزه پیگیری خلق ارزش بسنجند</w:t>
      </w:r>
      <w:r w:rsidR="00B85B2F">
        <w:rPr>
          <w:rFonts w:asciiTheme="majorBidi" w:hAnsiTheme="majorBidi" w:cs="B Lotus" w:hint="cs"/>
          <w:sz w:val="28"/>
          <w:szCs w:val="28"/>
          <w:rtl/>
          <w:lang w:bidi="fa-IR"/>
        </w:rPr>
        <w:t>.</w:t>
      </w:r>
      <w:r w:rsidRPr="00EC3072">
        <w:rPr>
          <w:rFonts w:asciiTheme="majorBidi" w:hAnsiTheme="majorBidi" w:cs="B Lotus"/>
          <w:sz w:val="28"/>
          <w:szCs w:val="28"/>
          <w:lang w:bidi="fa-IR"/>
        </w:rPr>
        <w:t xml:space="preserve"> </w:t>
      </w:r>
      <w:r w:rsidRPr="00EC3072">
        <w:rPr>
          <w:rFonts w:asciiTheme="majorBidi" w:hAnsiTheme="majorBidi" w:cs="B Lotus"/>
          <w:sz w:val="28"/>
          <w:szCs w:val="28"/>
          <w:rtl/>
        </w:rPr>
        <w:t>به عنوان مثال، در حال حاضر، بسیاری از شرکت‌ها بر روی پول نقدی که طی سال‌ها سودآوری و احتیاط پس از بحران انباشته شده است، نشسته‌اند</w:t>
      </w:r>
      <w:r>
        <w:rPr>
          <w:rFonts w:asciiTheme="majorBidi" w:hAnsiTheme="majorBidi" w:cs="B Lotus" w:hint="cs"/>
          <w:sz w:val="28"/>
          <w:szCs w:val="28"/>
          <w:rtl/>
          <w:lang w:bidi="fa-IR"/>
        </w:rPr>
        <w:t>.</w:t>
      </w:r>
      <w:r w:rsidRPr="00EC3072">
        <w:rPr>
          <w:rFonts w:asciiTheme="majorBidi" w:hAnsiTheme="majorBidi" w:cs="B Lotus"/>
          <w:sz w:val="28"/>
          <w:szCs w:val="28"/>
          <w:lang w:bidi="fa-IR"/>
        </w:rPr>
        <w:t xml:space="preserve"> </w:t>
      </w:r>
      <w:r w:rsidRPr="00EC3072">
        <w:rPr>
          <w:rFonts w:asciiTheme="majorBidi" w:hAnsiTheme="majorBidi" w:cs="B Lotus"/>
          <w:sz w:val="28"/>
          <w:szCs w:val="28"/>
          <w:rtl/>
        </w:rPr>
        <w:t>با وجود افزایش سرمایه‌گذاری و خرید سهام توسط شرکت‌ها، طبق گفته</w:t>
      </w:r>
      <w:r w:rsidR="00B85B2F" w:rsidRPr="00B85B2F">
        <w:rPr>
          <w:rtl/>
        </w:rPr>
        <w:t xml:space="preserve"> </w:t>
      </w:r>
      <w:r w:rsidR="00B85B2F" w:rsidRPr="00B85B2F">
        <w:rPr>
          <w:rFonts w:asciiTheme="majorBidi" w:hAnsiTheme="majorBidi" w:cs="B Lotus"/>
          <w:sz w:val="28"/>
          <w:szCs w:val="28"/>
          <w:rtl/>
        </w:rPr>
        <w:t>خدمات سرمایه‌گذاران مودیز</w:t>
      </w:r>
      <w:r w:rsidR="00B85B2F">
        <w:rPr>
          <w:rStyle w:val="FootnoteReference"/>
          <w:rFonts w:asciiTheme="majorBidi" w:hAnsiTheme="majorBidi" w:cs="B Lotus"/>
          <w:sz w:val="28"/>
          <w:szCs w:val="28"/>
          <w:rtl/>
        </w:rPr>
        <w:footnoteReference w:id="3"/>
      </w:r>
      <w:r w:rsidRPr="00EC3072">
        <w:rPr>
          <w:rFonts w:asciiTheme="majorBidi" w:hAnsiTheme="majorBidi" w:cs="B Lotus"/>
          <w:sz w:val="28"/>
          <w:szCs w:val="28"/>
          <w:rtl/>
        </w:rPr>
        <w:t xml:space="preserve">، میانگین موجودی نقدینگی </w:t>
      </w:r>
      <w:r w:rsidRPr="00EC3072">
        <w:rPr>
          <w:rFonts w:asciiTheme="majorBidi" w:hAnsiTheme="majorBidi" w:cs="B Lotus"/>
          <w:sz w:val="28"/>
          <w:szCs w:val="28"/>
          <w:rtl/>
          <w:lang w:bidi="fa-IR"/>
        </w:rPr>
        <w:t>۲۵</w:t>
      </w:r>
      <w:r w:rsidRPr="00EC3072">
        <w:rPr>
          <w:rFonts w:asciiTheme="majorBidi" w:hAnsiTheme="majorBidi" w:cs="B Lotus"/>
          <w:sz w:val="28"/>
          <w:szCs w:val="28"/>
          <w:rtl/>
        </w:rPr>
        <w:t xml:space="preserve"> شرکت برتر غیرمالی جهان در سال </w:t>
      </w:r>
      <w:r w:rsidRPr="00EC3072">
        <w:rPr>
          <w:rFonts w:asciiTheme="majorBidi" w:hAnsiTheme="majorBidi" w:cs="B Lotus"/>
          <w:sz w:val="28"/>
          <w:szCs w:val="28"/>
          <w:rtl/>
          <w:lang w:bidi="fa-IR"/>
        </w:rPr>
        <w:t>۲۰۱۸</w:t>
      </w:r>
      <w:r w:rsidRPr="00EC3072">
        <w:rPr>
          <w:rFonts w:asciiTheme="majorBidi" w:hAnsiTheme="majorBidi" w:cs="B Lotus"/>
          <w:sz w:val="28"/>
          <w:szCs w:val="28"/>
          <w:rtl/>
        </w:rPr>
        <w:t xml:space="preserve">، در سطح تقریباً بی‌سابقه‌ای معادل </w:t>
      </w:r>
      <w:r w:rsidRPr="00EC3072">
        <w:rPr>
          <w:rFonts w:asciiTheme="majorBidi" w:hAnsiTheme="majorBidi" w:cs="B Lotus"/>
          <w:sz w:val="28"/>
          <w:szCs w:val="28"/>
          <w:rtl/>
          <w:lang w:bidi="fa-IR"/>
        </w:rPr>
        <w:t>۴۳.۶</w:t>
      </w:r>
      <w:r w:rsidRPr="00EC3072">
        <w:rPr>
          <w:rFonts w:asciiTheme="majorBidi" w:hAnsiTheme="majorBidi" w:cs="B Lotus"/>
          <w:sz w:val="28"/>
          <w:szCs w:val="28"/>
          <w:rtl/>
        </w:rPr>
        <w:t xml:space="preserve"> میلیارد دلار باقی ماند</w:t>
      </w:r>
      <w:r w:rsidR="00D32E34">
        <w:rPr>
          <w:rFonts w:asciiTheme="majorBidi" w:hAnsiTheme="majorBidi" w:cs="B Lotus" w:hint="cs"/>
          <w:sz w:val="28"/>
          <w:szCs w:val="28"/>
          <w:rtl/>
          <w:lang w:bidi="fa-IR"/>
        </w:rPr>
        <w:t>.</w:t>
      </w:r>
      <w:r w:rsidRPr="00EC3072">
        <w:rPr>
          <w:rFonts w:asciiTheme="majorBidi" w:hAnsiTheme="majorBidi" w:cs="B Lotus"/>
          <w:sz w:val="28"/>
          <w:szCs w:val="28"/>
          <w:lang w:bidi="fa-IR"/>
        </w:rPr>
        <w:t xml:space="preserve"> </w:t>
      </w:r>
      <w:r w:rsidRPr="00EC3072">
        <w:rPr>
          <w:rFonts w:asciiTheme="majorBidi" w:hAnsiTheme="majorBidi" w:cs="B Lotus"/>
          <w:sz w:val="28"/>
          <w:szCs w:val="28"/>
          <w:rtl/>
        </w:rPr>
        <w:t>با این حال، یافتن تعادل مناسب دشوار است</w:t>
      </w:r>
      <w:r>
        <w:rPr>
          <w:rFonts w:asciiTheme="majorBidi" w:hAnsiTheme="majorBidi" w:cs="B Lotus" w:hint="cs"/>
          <w:sz w:val="28"/>
          <w:szCs w:val="28"/>
          <w:rtl/>
          <w:lang w:bidi="fa-IR"/>
        </w:rPr>
        <w:t>.</w:t>
      </w:r>
      <w:r w:rsidRPr="00EC3072">
        <w:rPr>
          <w:rFonts w:asciiTheme="majorBidi" w:hAnsiTheme="majorBidi" w:cs="B Lotus"/>
          <w:sz w:val="28"/>
          <w:szCs w:val="28"/>
          <w:lang w:bidi="fa-IR"/>
        </w:rPr>
        <w:t xml:space="preserve"> </w:t>
      </w:r>
      <w:r w:rsidRPr="00EC3072">
        <w:rPr>
          <w:rFonts w:asciiTheme="majorBidi" w:hAnsiTheme="majorBidi" w:cs="B Lotus"/>
          <w:sz w:val="28"/>
          <w:szCs w:val="28"/>
          <w:rtl/>
        </w:rPr>
        <w:t>سرمایه‌گذاران فعال اغلب شرکت‌هایی را که مانده نقدینگی بیش از حد را بدون دلیل موجهی انباشته می‌کنند، به چالش می‌کشند</w:t>
      </w:r>
      <w:r>
        <w:rPr>
          <w:rFonts w:asciiTheme="majorBidi" w:hAnsiTheme="majorBidi" w:cs="B Lotus" w:hint="cs"/>
          <w:sz w:val="28"/>
          <w:szCs w:val="28"/>
          <w:rtl/>
          <w:lang w:bidi="fa-IR"/>
        </w:rPr>
        <w:t>.</w:t>
      </w:r>
      <w:r w:rsidRPr="00EC3072">
        <w:rPr>
          <w:rFonts w:asciiTheme="majorBidi" w:hAnsiTheme="majorBidi" w:cs="B Lotus"/>
          <w:sz w:val="28"/>
          <w:szCs w:val="28"/>
          <w:lang w:bidi="fa-IR"/>
        </w:rPr>
        <w:t xml:space="preserve"> </w:t>
      </w:r>
      <w:r w:rsidRPr="00EC3072">
        <w:rPr>
          <w:rFonts w:asciiTheme="majorBidi" w:hAnsiTheme="majorBidi" w:cs="B Lotus"/>
          <w:sz w:val="28"/>
          <w:szCs w:val="28"/>
          <w:rtl/>
        </w:rPr>
        <w:t>از سوی دیگر، مثال‌های بی‌شماری از "سرمایه‌گذاری‌های جسورانه" وجود دارد که به شکست منجر می‌شوند</w:t>
      </w:r>
      <w:r>
        <w:rPr>
          <w:rFonts w:asciiTheme="majorBidi" w:hAnsiTheme="majorBidi" w:cs="B Lotus" w:hint="cs"/>
          <w:sz w:val="28"/>
          <w:szCs w:val="28"/>
          <w:rtl/>
          <w:lang w:bidi="fa-IR"/>
        </w:rPr>
        <w:t>.</w:t>
      </w:r>
    </w:p>
    <w:p w14:paraId="62F2C301" w14:textId="6BA61676" w:rsidR="00EC3072" w:rsidRPr="00EC3072" w:rsidRDefault="00EC3072" w:rsidP="00EC3072">
      <w:pPr>
        <w:bidi/>
        <w:jc w:val="both"/>
        <w:rPr>
          <w:rFonts w:asciiTheme="majorBidi" w:hAnsiTheme="majorBidi" w:cs="B Lotus"/>
          <w:sz w:val="28"/>
          <w:szCs w:val="28"/>
          <w:lang w:bidi="fa-IR"/>
        </w:rPr>
      </w:pPr>
      <w:r w:rsidRPr="00EC3072">
        <w:rPr>
          <w:rFonts w:asciiTheme="majorBidi" w:hAnsiTheme="majorBidi" w:cs="B Lotus"/>
          <w:sz w:val="28"/>
          <w:szCs w:val="28"/>
          <w:rtl/>
        </w:rPr>
        <w:t>تخصیص سرمایه‌ای که تاثیر یک سرمایه‌گذاری بر روی ریسک‌پذیری یک شرکت و مدیریت ریسک را در نظر نمی‌گیرد، منبع قابل توجهی از خطر است</w:t>
      </w:r>
      <w:r w:rsidR="001400D2">
        <w:rPr>
          <w:rStyle w:val="FootnoteReference"/>
          <w:rFonts w:asciiTheme="majorBidi" w:hAnsiTheme="majorBidi" w:cs="B Lotus"/>
          <w:sz w:val="28"/>
          <w:szCs w:val="28"/>
          <w:rtl/>
        </w:rPr>
        <w:footnoteReference w:id="4"/>
      </w:r>
      <w:r w:rsidRPr="00EC3072">
        <w:rPr>
          <w:rFonts w:asciiTheme="majorBidi" w:hAnsiTheme="majorBidi" w:cs="B Lotus" w:hint="cs"/>
          <w:sz w:val="28"/>
          <w:szCs w:val="28"/>
          <w:rtl/>
          <w:lang w:bidi="fa-IR"/>
        </w:rPr>
        <w:t>.</w:t>
      </w:r>
      <w:r w:rsidRPr="00EC3072">
        <w:rPr>
          <w:rFonts w:asciiTheme="majorBidi" w:hAnsiTheme="majorBidi" w:cs="B Lotus"/>
          <w:sz w:val="28"/>
          <w:szCs w:val="28"/>
          <w:lang w:bidi="fa-IR"/>
        </w:rPr>
        <w:t xml:space="preserve"> </w:t>
      </w:r>
      <w:r w:rsidRPr="00EC3072">
        <w:rPr>
          <w:rFonts w:asciiTheme="majorBidi" w:hAnsiTheme="majorBidi" w:cs="B Lotus"/>
          <w:sz w:val="28"/>
          <w:szCs w:val="28"/>
          <w:rtl/>
        </w:rPr>
        <w:t xml:space="preserve">این واقعیت که شرکت‌ها فاقد نقشه‌های جامع پروژه‌ها </w:t>
      </w:r>
      <w:r w:rsidRPr="00EC3072">
        <w:rPr>
          <w:rFonts w:asciiTheme="majorBidi" w:hAnsiTheme="majorBidi" w:cs="B Lotus"/>
          <w:sz w:val="28"/>
          <w:szCs w:val="28"/>
          <w:rtl/>
        </w:rPr>
        <w:lastRenderedPageBreak/>
        <w:t>و معیارهایی برای ارزیابی مداوم فرصت‌ها هستند، که منجر به یک حس تصادفی بودن در تصمیم‌گیری می‌شود، اغلب این مخاطرات را تشدید می‌کند</w:t>
      </w:r>
      <w:r w:rsidR="001400D2">
        <w:rPr>
          <w:rStyle w:val="FootnoteReference"/>
          <w:rFonts w:asciiTheme="majorBidi" w:hAnsiTheme="majorBidi" w:cs="B Lotus"/>
          <w:sz w:val="28"/>
          <w:szCs w:val="28"/>
          <w:rtl/>
        </w:rPr>
        <w:footnoteReference w:id="5"/>
      </w:r>
      <w:r w:rsidRPr="00EC3072">
        <w:rPr>
          <w:rFonts w:asciiTheme="majorBidi" w:hAnsiTheme="majorBidi" w:cs="B Lotus" w:hint="cs"/>
          <w:sz w:val="28"/>
          <w:szCs w:val="28"/>
          <w:rtl/>
          <w:lang w:bidi="fa-IR"/>
        </w:rPr>
        <w:t>.</w:t>
      </w:r>
      <w:r w:rsidRPr="00EC3072">
        <w:rPr>
          <w:rFonts w:asciiTheme="majorBidi" w:hAnsiTheme="majorBidi" w:cs="B Lotus"/>
          <w:sz w:val="28"/>
          <w:szCs w:val="28"/>
          <w:lang w:bidi="fa-IR"/>
        </w:rPr>
        <w:t xml:space="preserve"> </w:t>
      </w:r>
      <w:r w:rsidRPr="00EC3072">
        <w:rPr>
          <w:rFonts w:asciiTheme="majorBidi" w:hAnsiTheme="majorBidi" w:cs="B Lotus"/>
          <w:sz w:val="28"/>
          <w:szCs w:val="28"/>
          <w:rtl/>
        </w:rPr>
        <w:t>عجله برای "انجام معامله" می‌تواند منجر به نادیده گرفتن تغییرات در ریسک‌پذیری یک شرکت در طول زمان شود</w:t>
      </w:r>
      <w:r w:rsidR="001400D2">
        <w:rPr>
          <w:rFonts w:asciiTheme="majorBidi" w:hAnsiTheme="majorBidi" w:cs="B Lotus" w:hint="cs"/>
          <w:sz w:val="28"/>
          <w:szCs w:val="28"/>
          <w:rtl/>
          <w:lang w:bidi="fa-IR"/>
        </w:rPr>
        <w:t>.</w:t>
      </w:r>
      <w:r w:rsidRPr="00EC3072">
        <w:rPr>
          <w:rFonts w:asciiTheme="majorBidi" w:hAnsiTheme="majorBidi" w:cs="B Lotus"/>
          <w:sz w:val="28"/>
          <w:szCs w:val="28"/>
          <w:lang w:bidi="fa-IR"/>
        </w:rPr>
        <w:t xml:space="preserve"> </w:t>
      </w:r>
      <w:r w:rsidRPr="00EC3072">
        <w:rPr>
          <w:rFonts w:asciiTheme="majorBidi" w:hAnsiTheme="majorBidi" w:cs="B Lotus"/>
          <w:sz w:val="28"/>
          <w:szCs w:val="28"/>
          <w:rtl/>
        </w:rPr>
        <w:t>این امر ناشی از فقدان یک دیدگاه یکپارچه از ریسک‌ها در سراسر واحدهای کسب‌وکار و اندازه‌گیری و گزارش‌دهی ناسازگار ریسک‌های مالی است</w:t>
      </w:r>
      <w:r w:rsidR="00D32E34">
        <w:rPr>
          <w:rFonts w:asciiTheme="majorBidi" w:hAnsiTheme="majorBidi" w:cs="B Lotus" w:hint="cs"/>
          <w:sz w:val="28"/>
          <w:szCs w:val="28"/>
          <w:rtl/>
          <w:lang w:bidi="fa-IR"/>
        </w:rPr>
        <w:t>.</w:t>
      </w:r>
    </w:p>
    <w:p w14:paraId="162FE7FD" w14:textId="13B5E1A5" w:rsidR="00EC3072" w:rsidRPr="00EC3072" w:rsidRDefault="00EC3072" w:rsidP="00EC3072">
      <w:pPr>
        <w:bidi/>
        <w:jc w:val="both"/>
        <w:rPr>
          <w:rFonts w:asciiTheme="majorBidi" w:hAnsiTheme="majorBidi" w:cs="B Lotus"/>
          <w:sz w:val="28"/>
          <w:szCs w:val="28"/>
          <w:lang w:bidi="fa-IR"/>
        </w:rPr>
      </w:pPr>
      <w:r w:rsidRPr="00EC3072">
        <w:rPr>
          <w:rFonts w:asciiTheme="majorBidi" w:hAnsiTheme="majorBidi" w:cs="B Lotus"/>
          <w:sz w:val="28"/>
          <w:szCs w:val="28"/>
          <w:rtl/>
        </w:rPr>
        <w:t>هنگامی که صحبت از مدیریت ریسک نرخ ارز</w:t>
      </w:r>
      <w:r>
        <w:rPr>
          <w:rStyle w:val="FootnoteReference"/>
          <w:rFonts w:asciiTheme="majorBidi" w:hAnsiTheme="majorBidi" w:cs="B Lotus"/>
          <w:sz w:val="28"/>
          <w:szCs w:val="28"/>
          <w:rtl/>
        </w:rPr>
        <w:footnoteReference w:id="6"/>
      </w:r>
      <w:r w:rsidRPr="00EC3072">
        <w:rPr>
          <w:rFonts w:asciiTheme="majorBidi" w:hAnsiTheme="majorBidi" w:cs="B Lotus"/>
          <w:sz w:val="28"/>
          <w:szCs w:val="28"/>
          <w:lang w:bidi="fa-IR"/>
        </w:rPr>
        <w:t xml:space="preserve"> </w:t>
      </w:r>
      <w:r w:rsidRPr="00EC3072">
        <w:rPr>
          <w:rFonts w:asciiTheme="majorBidi" w:hAnsiTheme="majorBidi" w:cs="B Lotus"/>
          <w:sz w:val="28"/>
          <w:szCs w:val="28"/>
          <w:rtl/>
        </w:rPr>
        <w:t>و نرخ بهره می‌شود، برنامه‌های پوشش ریسک</w:t>
      </w:r>
      <w:r>
        <w:rPr>
          <w:rStyle w:val="FootnoteReference"/>
          <w:rFonts w:asciiTheme="majorBidi" w:hAnsiTheme="majorBidi" w:cs="B Lotus"/>
          <w:sz w:val="28"/>
          <w:szCs w:val="28"/>
          <w:rtl/>
        </w:rPr>
        <w:footnoteReference w:id="7"/>
      </w:r>
      <w:r w:rsidRPr="00EC3072">
        <w:rPr>
          <w:rFonts w:asciiTheme="majorBidi" w:hAnsiTheme="majorBidi" w:cs="B Lotus"/>
          <w:sz w:val="28"/>
          <w:szCs w:val="28"/>
          <w:lang w:bidi="fa-IR"/>
        </w:rPr>
        <w:t xml:space="preserve"> </w:t>
      </w:r>
      <w:r w:rsidRPr="00EC3072">
        <w:rPr>
          <w:rFonts w:asciiTheme="majorBidi" w:hAnsiTheme="majorBidi" w:cs="B Lotus"/>
          <w:sz w:val="28"/>
          <w:szCs w:val="28"/>
          <w:rtl/>
        </w:rPr>
        <w:t>اغلب بیش از حد کلی هستند، در حالی که رویکردهای جایگزین، مانند پوشش‌های طبیعی، نادیده گرفته می‌شوند</w:t>
      </w:r>
      <w:r>
        <w:rPr>
          <w:rFonts w:asciiTheme="majorBidi" w:hAnsiTheme="majorBidi" w:cs="B Lotus" w:hint="cs"/>
          <w:sz w:val="28"/>
          <w:szCs w:val="28"/>
          <w:rtl/>
          <w:lang w:bidi="fa-IR"/>
        </w:rPr>
        <w:t>.</w:t>
      </w:r>
      <w:r w:rsidRPr="00EC3072">
        <w:rPr>
          <w:rFonts w:asciiTheme="majorBidi" w:hAnsiTheme="majorBidi" w:cs="B Lotus"/>
          <w:sz w:val="28"/>
          <w:szCs w:val="28"/>
          <w:lang w:bidi="fa-IR"/>
        </w:rPr>
        <w:t xml:space="preserve"> </w:t>
      </w:r>
      <w:r w:rsidRPr="00EC3072">
        <w:rPr>
          <w:rFonts w:asciiTheme="majorBidi" w:hAnsiTheme="majorBidi" w:cs="B Lotus"/>
          <w:sz w:val="28"/>
          <w:szCs w:val="28"/>
          <w:rtl/>
        </w:rPr>
        <w:t>تعداد بسیار کمی از شرکت‌ها به طور موثر استراتژی‌های پوشش ریسک خود را با سطوح قطعی تحمل ریسک هماهنگ می‌کنند</w:t>
      </w:r>
      <w:r>
        <w:rPr>
          <w:rFonts w:asciiTheme="majorBidi" w:hAnsiTheme="majorBidi" w:cs="B Lotus" w:hint="cs"/>
          <w:sz w:val="28"/>
          <w:szCs w:val="28"/>
          <w:rtl/>
          <w:lang w:bidi="fa-IR"/>
        </w:rPr>
        <w:t>.</w:t>
      </w:r>
      <w:r w:rsidRPr="00EC3072">
        <w:rPr>
          <w:rFonts w:asciiTheme="majorBidi" w:hAnsiTheme="majorBidi" w:cs="B Lotus"/>
          <w:sz w:val="28"/>
          <w:szCs w:val="28"/>
          <w:lang w:bidi="fa-IR"/>
        </w:rPr>
        <w:t xml:space="preserve"> </w:t>
      </w:r>
      <w:r w:rsidRPr="00EC3072">
        <w:rPr>
          <w:rFonts w:asciiTheme="majorBidi" w:hAnsiTheme="majorBidi" w:cs="B Lotus"/>
          <w:sz w:val="28"/>
          <w:szCs w:val="28"/>
          <w:rtl/>
        </w:rPr>
        <w:t>معمول است که قوانین کلی اعمال شود - برای مثال، پوشش ریسک درصد معینی از جریان‌های نقدی</w:t>
      </w:r>
      <w:r>
        <w:rPr>
          <w:rFonts w:asciiTheme="majorBidi" w:hAnsiTheme="majorBidi" w:cs="B Lotus" w:hint="cs"/>
          <w:sz w:val="28"/>
          <w:szCs w:val="28"/>
          <w:rtl/>
          <w:lang w:bidi="fa-IR"/>
        </w:rPr>
        <w:t>.</w:t>
      </w:r>
      <w:r w:rsidRPr="00EC3072">
        <w:rPr>
          <w:rFonts w:asciiTheme="majorBidi" w:hAnsiTheme="majorBidi" w:cs="B Lotus"/>
          <w:sz w:val="28"/>
          <w:szCs w:val="28"/>
          <w:lang w:bidi="fa-IR"/>
        </w:rPr>
        <w:t xml:space="preserve"> </w:t>
      </w:r>
      <w:r w:rsidRPr="00EC3072">
        <w:rPr>
          <w:rFonts w:asciiTheme="majorBidi" w:hAnsiTheme="majorBidi" w:cs="B Lotus"/>
          <w:sz w:val="28"/>
          <w:szCs w:val="28"/>
          <w:rtl/>
        </w:rPr>
        <w:t xml:space="preserve">این نوع فرضیات می‌تواند منجر به اثربخشی پایین پوشش ریسک، فشرده شدن حاشیه سود یا پوشش ریسک بیش از حد، و از دست دادن </w:t>
      </w:r>
      <w:r w:rsidRPr="00EC3072">
        <w:rPr>
          <w:rFonts w:asciiTheme="majorBidi" w:hAnsiTheme="majorBidi" w:cs="B Lotus"/>
          <w:sz w:val="28"/>
          <w:szCs w:val="28"/>
          <w:rtl/>
        </w:rPr>
        <w:t>رقابت‌پذیری در نتیجه نرخ بهره، نرخ ارز، یا قیمت کالاهای مطلوب شود</w:t>
      </w:r>
      <w:r w:rsidR="00D32E34">
        <w:rPr>
          <w:rFonts w:asciiTheme="majorBidi" w:hAnsiTheme="majorBidi" w:cs="B Lotus" w:hint="cs"/>
          <w:sz w:val="28"/>
          <w:szCs w:val="28"/>
          <w:rtl/>
          <w:lang w:bidi="fa-IR"/>
        </w:rPr>
        <w:t>.</w:t>
      </w:r>
    </w:p>
    <w:p w14:paraId="46E39A98" w14:textId="483101B1" w:rsidR="00EC3072" w:rsidRPr="00EC3072" w:rsidRDefault="00EC3072" w:rsidP="00EC3072">
      <w:pPr>
        <w:bidi/>
        <w:jc w:val="both"/>
        <w:rPr>
          <w:rFonts w:asciiTheme="majorBidi" w:hAnsiTheme="majorBidi" w:cs="B Lotus"/>
          <w:sz w:val="28"/>
          <w:szCs w:val="28"/>
          <w:lang w:bidi="fa-IR"/>
        </w:rPr>
      </w:pPr>
      <w:r w:rsidRPr="00EC3072">
        <w:rPr>
          <w:rFonts w:asciiTheme="majorBidi" w:hAnsiTheme="majorBidi" w:cs="B Lotus"/>
          <w:sz w:val="28"/>
          <w:szCs w:val="28"/>
          <w:rtl/>
        </w:rPr>
        <w:t>در نهایت، مدیریت قیمت کالاها و ریسک آن اغلب خارج از چارچوب یک رویکرد مدیریت ریسک سرتاسری اتفاق می‌افتد، به ویژه در میان شرکت‌های بزرگ کالایی ، که باعث می‌شود پوشش ریسک کالایی کمتر موثر باشد</w:t>
      </w:r>
      <w:r w:rsidR="001400D2">
        <w:rPr>
          <w:rStyle w:val="FootnoteReference"/>
          <w:rFonts w:asciiTheme="majorBidi" w:hAnsiTheme="majorBidi" w:cs="B Lotus"/>
          <w:sz w:val="28"/>
          <w:szCs w:val="28"/>
          <w:rtl/>
        </w:rPr>
        <w:footnoteReference w:id="8"/>
      </w:r>
      <w:r>
        <w:rPr>
          <w:rFonts w:asciiTheme="majorBidi" w:hAnsiTheme="majorBidi" w:cs="B Lotus" w:hint="cs"/>
          <w:sz w:val="28"/>
          <w:szCs w:val="28"/>
          <w:rtl/>
          <w:lang w:bidi="fa-IR"/>
        </w:rPr>
        <w:t>.</w:t>
      </w:r>
      <w:r w:rsidRPr="00EC3072">
        <w:rPr>
          <w:rFonts w:asciiTheme="majorBidi" w:hAnsiTheme="majorBidi" w:cs="B Lotus"/>
          <w:sz w:val="28"/>
          <w:szCs w:val="28"/>
          <w:lang w:bidi="fa-IR"/>
        </w:rPr>
        <w:t xml:space="preserve"> </w:t>
      </w:r>
      <w:r w:rsidRPr="00EC3072">
        <w:rPr>
          <w:rFonts w:asciiTheme="majorBidi" w:hAnsiTheme="majorBidi" w:cs="B Lotus"/>
          <w:sz w:val="28"/>
          <w:szCs w:val="28"/>
          <w:rtl/>
        </w:rPr>
        <w:t>علاوه بر این چالش‌ها، جنبه‌های مالی مدیریت ردپای کربن شرکت‌ها اغلب هنگام تصمیم‌گیری‌های مربوط به تامین مالی و مدیریت ریسک نادیده گرفته می‌شوند</w:t>
      </w:r>
      <w:r w:rsidR="00D32E34">
        <w:rPr>
          <w:rFonts w:asciiTheme="majorBidi" w:hAnsiTheme="majorBidi" w:cs="B Lotus" w:hint="cs"/>
          <w:sz w:val="28"/>
          <w:szCs w:val="28"/>
          <w:rtl/>
          <w:lang w:bidi="fa-IR"/>
        </w:rPr>
        <w:t>.</w:t>
      </w:r>
    </w:p>
    <w:p w14:paraId="24AE9036" w14:textId="7B48D669" w:rsidR="00EC3072" w:rsidRPr="00EC3072" w:rsidRDefault="00EC3072" w:rsidP="00EC3072">
      <w:pPr>
        <w:bidi/>
        <w:jc w:val="both"/>
        <w:rPr>
          <w:rFonts w:asciiTheme="majorBidi" w:hAnsiTheme="majorBidi" w:cs="B Lotus"/>
          <w:sz w:val="28"/>
          <w:szCs w:val="28"/>
          <w:lang w:bidi="fa-IR"/>
        </w:rPr>
      </w:pPr>
    </w:p>
    <w:p w14:paraId="57DF3D09" w14:textId="77777777" w:rsidR="00EC3072" w:rsidRPr="00EC3072" w:rsidRDefault="00EC3072" w:rsidP="00EC3072">
      <w:pPr>
        <w:bidi/>
        <w:jc w:val="both"/>
        <w:rPr>
          <w:rFonts w:asciiTheme="majorBidi" w:hAnsiTheme="majorBidi" w:cs="B Lotus"/>
          <w:b/>
          <w:bCs/>
          <w:sz w:val="28"/>
          <w:szCs w:val="28"/>
          <w:lang w:bidi="fa-IR"/>
        </w:rPr>
      </w:pPr>
      <w:r w:rsidRPr="00EC3072">
        <w:rPr>
          <w:rFonts w:asciiTheme="majorBidi" w:hAnsiTheme="majorBidi" w:cs="B Lotus"/>
          <w:b/>
          <w:bCs/>
          <w:sz w:val="28"/>
          <w:szCs w:val="28"/>
          <w:rtl/>
        </w:rPr>
        <w:t>شرکت‌ها باید در پنج عنصر بهینه‌سازی انجام دهند</w:t>
      </w:r>
    </w:p>
    <w:p w14:paraId="2A355ECF" w14:textId="05410C31" w:rsidR="00EC3072" w:rsidRPr="00EC3072" w:rsidRDefault="00EC3072" w:rsidP="00EC3072">
      <w:pPr>
        <w:bidi/>
        <w:jc w:val="both"/>
        <w:rPr>
          <w:rFonts w:asciiTheme="majorBidi" w:hAnsiTheme="majorBidi" w:cs="B Lotus"/>
          <w:sz w:val="28"/>
          <w:szCs w:val="28"/>
          <w:lang w:bidi="fa-IR"/>
        </w:rPr>
      </w:pPr>
      <w:r w:rsidRPr="00EC3072">
        <w:rPr>
          <w:rFonts w:asciiTheme="majorBidi" w:hAnsiTheme="majorBidi" w:cs="B Lotus"/>
          <w:sz w:val="28"/>
          <w:szCs w:val="28"/>
          <w:rtl/>
        </w:rPr>
        <w:t xml:space="preserve">مدیران مالی می‌توانند با بهینه‌سازی رویکردهای مدیریت منابع مالی خود در پنج حوزه کلیدی فعالیت، که با بخش‌های پنج‌ضلعی در نمودار </w:t>
      </w:r>
      <w:r w:rsidRPr="00EC3072">
        <w:rPr>
          <w:rFonts w:asciiTheme="majorBidi" w:hAnsiTheme="majorBidi" w:cs="B Lotus"/>
          <w:sz w:val="28"/>
          <w:szCs w:val="28"/>
          <w:rtl/>
          <w:lang w:bidi="fa-IR"/>
        </w:rPr>
        <w:t>۱</w:t>
      </w:r>
      <w:r w:rsidRPr="00EC3072">
        <w:rPr>
          <w:rFonts w:asciiTheme="majorBidi" w:hAnsiTheme="majorBidi" w:cs="B Lotus"/>
          <w:sz w:val="28"/>
          <w:szCs w:val="28"/>
          <w:rtl/>
        </w:rPr>
        <w:t xml:space="preserve"> نشان داده شده است، ارزش‌آفرینی کنند</w:t>
      </w:r>
      <w:r>
        <w:rPr>
          <w:rFonts w:asciiTheme="majorBidi" w:hAnsiTheme="majorBidi" w:cs="B Lotus" w:hint="cs"/>
          <w:sz w:val="28"/>
          <w:szCs w:val="28"/>
          <w:rtl/>
          <w:lang w:bidi="fa-IR"/>
        </w:rPr>
        <w:t>.</w:t>
      </w:r>
      <w:r w:rsidRPr="00EC3072">
        <w:rPr>
          <w:rFonts w:asciiTheme="majorBidi" w:hAnsiTheme="majorBidi" w:cs="B Lotus"/>
          <w:sz w:val="28"/>
          <w:szCs w:val="28"/>
          <w:lang w:bidi="fa-IR"/>
        </w:rPr>
        <w:t xml:space="preserve"> </w:t>
      </w:r>
      <w:r w:rsidRPr="00EC3072">
        <w:rPr>
          <w:rFonts w:asciiTheme="majorBidi" w:hAnsiTheme="majorBidi" w:cs="B Lotus"/>
          <w:sz w:val="28"/>
          <w:szCs w:val="28"/>
          <w:rtl/>
        </w:rPr>
        <w:t>با این حال، آن‌ها می‌توانند با اتخاذ یک رویکرد جامع، به تاثیرات چشمگیرتر یا حتی متحول‌کننده دست یابند</w:t>
      </w:r>
      <w:r w:rsidR="00D32E34">
        <w:rPr>
          <w:rFonts w:asciiTheme="majorBidi" w:hAnsiTheme="majorBidi" w:cs="B Lotus" w:hint="cs"/>
          <w:sz w:val="28"/>
          <w:szCs w:val="28"/>
          <w:rtl/>
          <w:lang w:bidi="fa-IR"/>
        </w:rPr>
        <w:t>.</w:t>
      </w:r>
      <w:r w:rsidRPr="00EC3072">
        <w:rPr>
          <w:rFonts w:asciiTheme="majorBidi" w:hAnsiTheme="majorBidi" w:cs="B Lotus"/>
          <w:sz w:val="28"/>
          <w:szCs w:val="28"/>
          <w:lang w:bidi="fa-IR"/>
        </w:rPr>
        <w:t xml:space="preserve"> </w:t>
      </w:r>
      <w:r w:rsidRPr="00EC3072">
        <w:rPr>
          <w:rFonts w:asciiTheme="majorBidi" w:hAnsiTheme="majorBidi" w:cs="B Lotus"/>
          <w:sz w:val="28"/>
          <w:szCs w:val="28"/>
          <w:rtl/>
        </w:rPr>
        <w:t xml:space="preserve">این به معنای استفاده از تحلیل‌های پیشرفته برای کشف بینش‌ها در سراسر </w:t>
      </w:r>
      <w:r w:rsidRPr="00EC3072">
        <w:rPr>
          <w:rFonts w:asciiTheme="majorBidi" w:hAnsiTheme="majorBidi" w:cs="B Lotus"/>
          <w:sz w:val="28"/>
          <w:szCs w:val="28"/>
          <w:rtl/>
        </w:rPr>
        <w:lastRenderedPageBreak/>
        <w:t>بخش‌ها، یا حداقل اکثر آن‌ها، و استفاده از آن اطلاعات برای اتخاذ تصمیمات جامع است</w:t>
      </w:r>
      <w:r w:rsidR="00DF165E">
        <w:rPr>
          <w:rFonts w:asciiTheme="majorBidi" w:hAnsiTheme="majorBidi" w:cs="B Lotus" w:hint="cs"/>
          <w:sz w:val="28"/>
          <w:szCs w:val="28"/>
          <w:rtl/>
          <w:lang w:bidi="fa-IR"/>
        </w:rPr>
        <w:t>.</w:t>
      </w:r>
    </w:p>
    <w:p w14:paraId="5C82EB30" w14:textId="66E7C3F0" w:rsidR="00EC3072" w:rsidRPr="00EC3072" w:rsidRDefault="00EC3072" w:rsidP="00EC3072">
      <w:pPr>
        <w:bidi/>
        <w:jc w:val="both"/>
        <w:rPr>
          <w:rFonts w:asciiTheme="majorBidi" w:hAnsiTheme="majorBidi" w:cs="B Lotus"/>
          <w:sz w:val="28"/>
          <w:szCs w:val="28"/>
          <w:lang w:bidi="fa-IR"/>
        </w:rPr>
      </w:pPr>
      <w:r w:rsidRPr="00EC3072">
        <w:rPr>
          <w:rFonts w:asciiTheme="majorBidi" w:hAnsiTheme="majorBidi" w:cs="B Lotus"/>
          <w:sz w:val="28"/>
          <w:szCs w:val="28"/>
          <w:rtl/>
        </w:rPr>
        <w:t>شرکت‌ها باید ارزیابی‌های کیفی و کمی از وضعیت موجود انجام دهند</w:t>
      </w:r>
      <w:r w:rsidR="00DF165E">
        <w:rPr>
          <w:rFonts w:asciiTheme="majorBidi" w:hAnsiTheme="majorBidi" w:cs="B Lotus" w:hint="cs"/>
          <w:sz w:val="28"/>
          <w:szCs w:val="28"/>
          <w:rtl/>
          <w:lang w:bidi="fa-IR"/>
        </w:rPr>
        <w:t>.</w:t>
      </w:r>
      <w:r w:rsidRPr="00EC3072">
        <w:rPr>
          <w:rFonts w:asciiTheme="majorBidi" w:hAnsiTheme="majorBidi" w:cs="B Lotus"/>
          <w:sz w:val="28"/>
          <w:szCs w:val="28"/>
          <w:lang w:bidi="fa-IR"/>
        </w:rPr>
        <w:t xml:space="preserve"> </w:t>
      </w:r>
      <w:r w:rsidRPr="00EC3072">
        <w:rPr>
          <w:rFonts w:asciiTheme="majorBidi" w:hAnsiTheme="majorBidi" w:cs="B Lotus"/>
          <w:sz w:val="28"/>
          <w:szCs w:val="28"/>
          <w:rtl/>
        </w:rPr>
        <w:t>با این حال، یک ارزیابی مبتنی بر تاریخچه، مصاحبه یا گفتگو کافی نیست</w:t>
      </w:r>
      <w:r w:rsidR="00DF165E">
        <w:rPr>
          <w:rFonts w:asciiTheme="majorBidi" w:hAnsiTheme="majorBidi" w:cs="B Lotus" w:hint="cs"/>
          <w:sz w:val="28"/>
          <w:szCs w:val="28"/>
          <w:rtl/>
          <w:lang w:bidi="fa-IR"/>
        </w:rPr>
        <w:t>.</w:t>
      </w:r>
      <w:r w:rsidRPr="00EC3072">
        <w:rPr>
          <w:rFonts w:asciiTheme="majorBidi" w:hAnsiTheme="majorBidi" w:cs="B Lotus"/>
          <w:sz w:val="28"/>
          <w:szCs w:val="28"/>
          <w:lang w:bidi="fa-IR"/>
        </w:rPr>
        <w:t xml:space="preserve"> </w:t>
      </w:r>
      <w:r w:rsidRPr="00EC3072">
        <w:rPr>
          <w:rFonts w:asciiTheme="majorBidi" w:hAnsiTheme="majorBidi" w:cs="B Lotus"/>
          <w:sz w:val="28"/>
          <w:szCs w:val="28"/>
          <w:rtl/>
        </w:rPr>
        <w:t>بلکه آن‌ها باید مدل‌سازی جامعی را بپذیرند که بر شبیه‌سازی‌های آینده‌نگر تمرکز دارد</w:t>
      </w:r>
      <w:r w:rsidR="00D32E34">
        <w:rPr>
          <w:rFonts w:asciiTheme="majorBidi" w:hAnsiTheme="majorBidi" w:cs="B Lotus" w:hint="cs"/>
          <w:sz w:val="28"/>
          <w:szCs w:val="28"/>
          <w:rtl/>
          <w:lang w:bidi="fa-IR"/>
        </w:rPr>
        <w:t>.</w:t>
      </w:r>
      <w:r w:rsidRPr="00EC3072">
        <w:rPr>
          <w:rFonts w:asciiTheme="majorBidi" w:hAnsiTheme="majorBidi" w:cs="B Lotus"/>
          <w:sz w:val="28"/>
          <w:szCs w:val="28"/>
          <w:lang w:bidi="fa-IR"/>
        </w:rPr>
        <w:t xml:space="preserve"> </w:t>
      </w:r>
      <w:r w:rsidRPr="00EC3072">
        <w:rPr>
          <w:rFonts w:asciiTheme="majorBidi" w:hAnsiTheme="majorBidi" w:cs="B Lotus"/>
          <w:sz w:val="28"/>
          <w:szCs w:val="28"/>
          <w:rtl/>
        </w:rPr>
        <w:t>شبیه‌سازی‌ها باید هر عنصر مرتبط از پنج‌ضلعی را در تعداد زیادی از سناریوها، از جمله موارد بحرانی، مدل‌سازی کنند، با در نظر گرفتن این نکته که تغییرات در یک عنصر به ناچار بر عنصر دیگری تأثیر خواهد گذاشت - به عنوان مثال، اهرم مالی اضافی، به احتمال زیاد سیاست مدیریت ریسک را تغییر خواهد داد</w:t>
      </w:r>
      <w:r w:rsidR="001400D2">
        <w:rPr>
          <w:rStyle w:val="FootnoteReference"/>
          <w:rFonts w:asciiTheme="majorBidi" w:hAnsiTheme="majorBidi" w:cs="B Lotus"/>
          <w:sz w:val="28"/>
          <w:szCs w:val="28"/>
          <w:rtl/>
        </w:rPr>
        <w:footnoteReference w:id="9"/>
      </w:r>
      <w:r w:rsidR="00DF165E">
        <w:rPr>
          <w:rFonts w:asciiTheme="majorBidi" w:hAnsiTheme="majorBidi" w:cs="B Lotus" w:hint="cs"/>
          <w:sz w:val="28"/>
          <w:szCs w:val="28"/>
          <w:rtl/>
          <w:lang w:bidi="fa-IR"/>
        </w:rPr>
        <w:t>.</w:t>
      </w:r>
    </w:p>
    <w:p w14:paraId="25856EED" w14:textId="47ED587F" w:rsidR="00EC3072" w:rsidRDefault="00EC3072" w:rsidP="00EC3072">
      <w:pPr>
        <w:bidi/>
        <w:jc w:val="both"/>
        <w:rPr>
          <w:rFonts w:asciiTheme="majorBidi" w:hAnsiTheme="majorBidi" w:cs="B Lotus"/>
          <w:sz w:val="28"/>
          <w:szCs w:val="28"/>
          <w:rtl/>
          <w:lang w:bidi="fa-IR"/>
        </w:rPr>
      </w:pPr>
      <w:r w:rsidRPr="00EC3072">
        <w:rPr>
          <w:rFonts w:asciiTheme="majorBidi" w:hAnsiTheme="majorBidi" w:cs="B Lotus"/>
          <w:sz w:val="28"/>
          <w:szCs w:val="28"/>
          <w:rtl/>
        </w:rPr>
        <w:t>مدل‌سازی پیچیده چندعاملی، که به صورت جامع اعمال شود، می‌تواند بینش‌هایی را آشکار کند که تمام موقعیت‌های مالی یک شرکت را در بر می‌گیرد</w:t>
      </w:r>
      <w:r w:rsidR="00DF165E">
        <w:rPr>
          <w:rFonts w:asciiTheme="majorBidi" w:hAnsiTheme="majorBidi" w:cs="B Lotus" w:hint="cs"/>
          <w:sz w:val="28"/>
          <w:szCs w:val="28"/>
          <w:rtl/>
          <w:lang w:bidi="fa-IR"/>
        </w:rPr>
        <w:t>.</w:t>
      </w:r>
      <w:r w:rsidRPr="00EC3072">
        <w:rPr>
          <w:rFonts w:asciiTheme="majorBidi" w:hAnsiTheme="majorBidi" w:cs="B Lotus"/>
          <w:sz w:val="28"/>
          <w:szCs w:val="28"/>
          <w:lang w:bidi="fa-IR"/>
        </w:rPr>
        <w:t xml:space="preserve"> </w:t>
      </w:r>
      <w:r w:rsidRPr="00EC3072">
        <w:rPr>
          <w:rFonts w:asciiTheme="majorBidi" w:hAnsiTheme="majorBidi" w:cs="B Lotus"/>
          <w:sz w:val="28"/>
          <w:szCs w:val="28"/>
          <w:rtl/>
        </w:rPr>
        <w:t>همچنین می‌تواند به بهبود پیش‌بینی‌ها و پروتکل‌های اطلاع‌رسانی ریسک کمک کند، و به مدیران مالی کمک کند تا استراتژی‌های مدیریت مالی را توضیح داده و توجیه کنند</w:t>
      </w:r>
      <w:r w:rsidR="00DF165E">
        <w:rPr>
          <w:rFonts w:asciiTheme="majorBidi" w:hAnsiTheme="majorBidi" w:cs="B Lotus" w:hint="cs"/>
          <w:sz w:val="28"/>
          <w:szCs w:val="28"/>
          <w:rtl/>
          <w:lang w:bidi="fa-IR"/>
        </w:rPr>
        <w:t>.</w:t>
      </w:r>
      <w:r w:rsidRPr="00EC3072">
        <w:rPr>
          <w:rFonts w:asciiTheme="majorBidi" w:hAnsiTheme="majorBidi" w:cs="B Lotus"/>
          <w:sz w:val="28"/>
          <w:szCs w:val="28"/>
          <w:lang w:bidi="fa-IR"/>
        </w:rPr>
        <w:t xml:space="preserve"> </w:t>
      </w:r>
      <w:r w:rsidRPr="00EC3072">
        <w:rPr>
          <w:rFonts w:asciiTheme="majorBidi" w:hAnsiTheme="majorBidi" w:cs="B Lotus"/>
          <w:sz w:val="28"/>
          <w:szCs w:val="28"/>
          <w:rtl/>
        </w:rPr>
        <w:t>در حوزه‌هایی مانند مدیریت ریسک نرخ ارز، نرخ بهره و کالاها، این امر می‌تواند منجر به دیدگاهی واقع‌بینانه‌تر از ریسک‌های زمینه‌ای شود</w:t>
      </w:r>
      <w:r w:rsidR="00DF165E">
        <w:rPr>
          <w:rFonts w:asciiTheme="majorBidi" w:hAnsiTheme="majorBidi" w:cs="B Lotus" w:hint="cs"/>
          <w:sz w:val="28"/>
          <w:szCs w:val="28"/>
          <w:rtl/>
          <w:lang w:bidi="fa-IR"/>
        </w:rPr>
        <w:t>.</w:t>
      </w:r>
      <w:r w:rsidRPr="00EC3072">
        <w:rPr>
          <w:rFonts w:asciiTheme="majorBidi" w:hAnsiTheme="majorBidi" w:cs="B Lotus"/>
          <w:sz w:val="28"/>
          <w:szCs w:val="28"/>
          <w:lang w:bidi="fa-IR"/>
        </w:rPr>
        <w:t xml:space="preserve"> </w:t>
      </w:r>
      <w:r w:rsidRPr="00EC3072">
        <w:rPr>
          <w:rFonts w:asciiTheme="majorBidi" w:hAnsiTheme="majorBidi" w:cs="B Lotus"/>
          <w:sz w:val="28"/>
          <w:szCs w:val="28"/>
          <w:rtl/>
        </w:rPr>
        <w:t>سپس مدیران مالی می‌توانند برای از بین بردن ناکارآمدی‌ها اقدام کنند</w:t>
      </w:r>
      <w:r w:rsidR="00DF165E">
        <w:rPr>
          <w:rFonts w:asciiTheme="majorBidi" w:hAnsiTheme="majorBidi" w:cs="B Lotus" w:hint="cs"/>
          <w:sz w:val="28"/>
          <w:szCs w:val="28"/>
          <w:rtl/>
          <w:lang w:bidi="fa-IR"/>
        </w:rPr>
        <w:t>.</w:t>
      </w:r>
      <w:r w:rsidRPr="00EC3072">
        <w:rPr>
          <w:rFonts w:asciiTheme="majorBidi" w:hAnsiTheme="majorBidi" w:cs="B Lotus"/>
          <w:sz w:val="28"/>
          <w:szCs w:val="28"/>
          <w:lang w:bidi="fa-IR"/>
        </w:rPr>
        <w:t xml:space="preserve"> </w:t>
      </w:r>
      <w:r w:rsidRPr="00EC3072">
        <w:rPr>
          <w:rFonts w:asciiTheme="majorBidi" w:hAnsiTheme="majorBidi" w:cs="B Lotus"/>
          <w:sz w:val="28"/>
          <w:szCs w:val="28"/>
          <w:rtl/>
        </w:rPr>
        <w:t>در مدیریت سرمایه، شرکت‌ها می‌توانند فرضیات خود را در مورد اهرم مالی هدف مورد آزمایش قرار دهند و بررسی کنند که چگونه ساختارهای جایگزین ترازنامه ممکن است بر هزینه‌های استقراض تأثیر بگذارد</w:t>
      </w:r>
      <w:r w:rsidR="00DF165E">
        <w:rPr>
          <w:rFonts w:asciiTheme="majorBidi" w:hAnsiTheme="majorBidi" w:cs="B Lotus" w:hint="cs"/>
          <w:sz w:val="28"/>
          <w:szCs w:val="28"/>
          <w:rtl/>
          <w:lang w:bidi="fa-IR"/>
        </w:rPr>
        <w:t>.</w:t>
      </w:r>
    </w:p>
    <w:p w14:paraId="70F7E4A0" w14:textId="77777777" w:rsidR="00E3537A" w:rsidRDefault="00E3537A" w:rsidP="00DF165E">
      <w:pPr>
        <w:bidi/>
        <w:jc w:val="both"/>
        <w:rPr>
          <w:rFonts w:asciiTheme="majorBidi" w:hAnsiTheme="majorBidi" w:cs="B Lotus"/>
          <w:color w:val="2F5496" w:themeColor="accent1" w:themeShade="BF"/>
          <w:sz w:val="48"/>
          <w:szCs w:val="48"/>
          <w:rtl/>
        </w:rPr>
        <w:sectPr w:rsidR="00E3537A" w:rsidSect="0009015E">
          <w:type w:val="continuous"/>
          <w:pgSz w:w="12240" w:h="15840"/>
          <w:pgMar w:top="1440" w:right="1440" w:bottom="1440" w:left="1440" w:header="720" w:footer="720" w:gutter="0"/>
          <w:cols w:num="2" w:space="432"/>
          <w:bidi/>
          <w:docGrid w:linePitch="360"/>
        </w:sectPr>
      </w:pPr>
    </w:p>
    <w:p w14:paraId="2056E504" w14:textId="57FE76F0" w:rsidR="00DF165E" w:rsidRDefault="00DF165E" w:rsidP="001400D2">
      <w:pPr>
        <w:bidi/>
        <w:jc w:val="both"/>
        <w:rPr>
          <w:rFonts w:asciiTheme="majorBidi" w:hAnsiTheme="majorBidi" w:cs="B Lotus"/>
          <w:color w:val="2F5496" w:themeColor="accent1" w:themeShade="BF"/>
          <w:sz w:val="48"/>
          <w:szCs w:val="48"/>
          <w:lang w:bidi="fa-IR"/>
        </w:rPr>
      </w:pPr>
      <w:r w:rsidRPr="00DF165E">
        <w:rPr>
          <w:rFonts w:asciiTheme="majorBidi" w:hAnsiTheme="majorBidi" w:cs="B Lotus"/>
          <w:color w:val="2F5496" w:themeColor="accent1" w:themeShade="BF"/>
          <w:sz w:val="48"/>
          <w:szCs w:val="48"/>
          <w:rtl/>
        </w:rPr>
        <w:t>مدیران مالی</w:t>
      </w:r>
      <w:r w:rsidRPr="00DF165E">
        <w:rPr>
          <w:rFonts w:asciiTheme="majorBidi" w:hAnsiTheme="majorBidi" w:cs="B Lotus"/>
          <w:color w:val="2F5496" w:themeColor="accent1" w:themeShade="BF"/>
          <w:sz w:val="48"/>
          <w:szCs w:val="48"/>
          <w:lang w:bidi="fa-IR"/>
        </w:rPr>
        <w:t xml:space="preserve"> </w:t>
      </w:r>
      <w:r w:rsidRPr="00DF165E">
        <w:rPr>
          <w:rFonts w:asciiTheme="majorBidi" w:hAnsiTheme="majorBidi" w:cs="B Lotus"/>
          <w:color w:val="2F5496" w:themeColor="accent1" w:themeShade="BF"/>
          <w:sz w:val="48"/>
          <w:szCs w:val="48"/>
          <w:rtl/>
        </w:rPr>
        <w:t>می‌توانند با نگرش جامع و استفاده از تحلیل‌های پیشرفته برای کشف بینش‌ها، به بازی‌سازان تحول‌آفرین تبدیل شوند</w:t>
      </w:r>
      <w:r w:rsidRPr="00DF165E">
        <w:rPr>
          <w:rFonts w:asciiTheme="majorBidi" w:hAnsiTheme="majorBidi" w:cs="B Lotus" w:hint="cs"/>
          <w:color w:val="2F5496" w:themeColor="accent1" w:themeShade="BF"/>
          <w:sz w:val="48"/>
          <w:szCs w:val="48"/>
          <w:rtl/>
          <w:lang w:bidi="fa-IR"/>
        </w:rPr>
        <w:t>.</w:t>
      </w:r>
    </w:p>
    <w:p w14:paraId="708759FE" w14:textId="7279B383" w:rsidR="00DF165E" w:rsidRPr="00DF165E" w:rsidRDefault="00DF165E" w:rsidP="00DF165E">
      <w:pPr>
        <w:bidi/>
        <w:rPr>
          <w:rFonts w:asciiTheme="majorBidi" w:hAnsiTheme="majorBidi" w:cs="B Lotus"/>
          <w:b/>
          <w:bCs/>
          <w:color w:val="000000" w:themeColor="text1"/>
          <w:sz w:val="28"/>
          <w:szCs w:val="28"/>
          <w:lang w:bidi="fa-IR"/>
        </w:rPr>
      </w:pPr>
      <w:r w:rsidRPr="00E3537A">
        <w:rPr>
          <w:rFonts w:asciiTheme="majorBidi" w:hAnsiTheme="majorBidi" w:cs="B Lotus" w:hint="cs"/>
          <w:color w:val="000000" w:themeColor="text1"/>
          <w:sz w:val="28"/>
          <w:szCs w:val="28"/>
          <w:rtl/>
          <w:lang w:bidi="fa-IR"/>
        </w:rPr>
        <w:lastRenderedPageBreak/>
        <w:t xml:space="preserve">نمودار </w:t>
      </w:r>
      <w:r w:rsidRPr="00DF165E">
        <w:rPr>
          <w:rFonts w:asciiTheme="majorBidi" w:hAnsiTheme="majorBidi" w:cs="B Lotus"/>
          <w:color w:val="000000" w:themeColor="text1"/>
          <w:sz w:val="28"/>
          <w:szCs w:val="28"/>
          <w:rtl/>
          <w:lang w:bidi="fa-IR"/>
        </w:rPr>
        <w:t>۱</w:t>
      </w:r>
      <w:r w:rsidRPr="00DF165E">
        <w:rPr>
          <w:rFonts w:asciiTheme="majorBidi" w:hAnsiTheme="majorBidi" w:cs="B Lotus"/>
          <w:color w:val="000000" w:themeColor="text1"/>
          <w:sz w:val="28"/>
          <w:szCs w:val="28"/>
          <w:lang w:bidi="fa-IR"/>
        </w:rPr>
        <w:br/>
      </w:r>
      <w:r w:rsidRPr="00DF165E">
        <w:rPr>
          <w:rFonts w:asciiTheme="majorBidi" w:hAnsiTheme="majorBidi" w:cs="B Lotus"/>
          <w:b/>
          <w:bCs/>
          <w:color w:val="000000" w:themeColor="text1"/>
          <w:sz w:val="28"/>
          <w:szCs w:val="28"/>
          <w:rtl/>
        </w:rPr>
        <w:t>مدیران مالی</w:t>
      </w:r>
      <w:r w:rsidRPr="00DF165E">
        <w:rPr>
          <w:rFonts w:asciiTheme="majorBidi" w:hAnsiTheme="majorBidi" w:cs="B Lotus"/>
          <w:b/>
          <w:bCs/>
          <w:color w:val="000000" w:themeColor="text1"/>
          <w:sz w:val="28"/>
          <w:szCs w:val="28"/>
          <w:lang w:bidi="fa-IR"/>
        </w:rPr>
        <w:t xml:space="preserve"> </w:t>
      </w:r>
      <w:r w:rsidRPr="00DF165E">
        <w:rPr>
          <w:rFonts w:asciiTheme="majorBidi" w:hAnsiTheme="majorBidi" w:cs="B Lotus"/>
          <w:b/>
          <w:bCs/>
          <w:color w:val="000000" w:themeColor="text1"/>
          <w:sz w:val="28"/>
          <w:szCs w:val="28"/>
          <w:rtl/>
        </w:rPr>
        <w:t>می‌توانند با بهینه‌سازی جامع رویکردهای مدیریت منابع مالی خود در پنج حوزه کلیدی فعالیت، ارزش ایجاد کنند</w:t>
      </w:r>
      <w:r w:rsidRPr="00DF165E">
        <w:rPr>
          <w:rFonts w:asciiTheme="majorBidi" w:hAnsiTheme="majorBidi" w:cs="B Lotus"/>
          <w:b/>
          <w:bCs/>
          <w:color w:val="000000" w:themeColor="text1"/>
          <w:sz w:val="28"/>
          <w:szCs w:val="28"/>
          <w:lang w:bidi="fa-IR"/>
        </w:rPr>
        <w:t>.</w:t>
      </w:r>
    </w:p>
    <w:p w14:paraId="2CC83CAF" w14:textId="69F8D15E" w:rsidR="00E3537A" w:rsidRPr="00E3537A" w:rsidRDefault="00E3537A" w:rsidP="00E3537A">
      <w:pPr>
        <w:bidi/>
        <w:jc w:val="both"/>
        <w:rPr>
          <w:rFonts w:asciiTheme="majorBidi" w:hAnsiTheme="majorBidi" w:cs="B Lotus"/>
          <w:b/>
          <w:bCs/>
          <w:color w:val="000000" w:themeColor="text1"/>
          <w:sz w:val="28"/>
          <w:szCs w:val="28"/>
          <w:rtl/>
        </w:rPr>
      </w:pPr>
      <w:r>
        <w:rPr>
          <w:noProof/>
        </w:rPr>
        <w:drawing>
          <wp:anchor distT="0" distB="0" distL="114300" distR="114300" simplePos="0" relativeHeight="251661312" behindDoc="0" locked="0" layoutInCell="1" allowOverlap="1" wp14:anchorId="29638208" wp14:editId="6600C017">
            <wp:simplePos x="0" y="0"/>
            <wp:positionH relativeFrom="margin">
              <wp:posOffset>-648970</wp:posOffset>
            </wp:positionH>
            <wp:positionV relativeFrom="margin">
              <wp:posOffset>1701106</wp:posOffset>
            </wp:positionV>
            <wp:extent cx="7480935" cy="4210050"/>
            <wp:effectExtent l="0" t="0" r="5715" b="0"/>
            <wp:wrapSquare wrapText="bothSides"/>
            <wp:docPr id="9363227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80935" cy="4210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165E" w:rsidRPr="00E3537A">
        <w:rPr>
          <w:rFonts w:asciiTheme="majorBidi" w:hAnsiTheme="majorBidi" w:cs="B Lotus"/>
          <w:b/>
          <w:bCs/>
          <w:color w:val="000000" w:themeColor="text1"/>
          <w:sz w:val="28"/>
          <w:szCs w:val="28"/>
          <w:rtl/>
          <w:lang w:bidi="fa-IR"/>
        </w:rPr>
        <w:t>۵</w:t>
      </w:r>
      <w:r w:rsidR="00DF165E" w:rsidRPr="00E3537A">
        <w:rPr>
          <w:rFonts w:asciiTheme="majorBidi" w:hAnsiTheme="majorBidi" w:cs="B Lotus"/>
          <w:b/>
          <w:bCs/>
          <w:color w:val="000000" w:themeColor="text1"/>
          <w:sz w:val="28"/>
          <w:szCs w:val="28"/>
          <w:lang w:bidi="fa-IR"/>
        </w:rPr>
        <w:t xml:space="preserve"> </w:t>
      </w:r>
      <w:r w:rsidR="00DF165E" w:rsidRPr="00E3537A">
        <w:rPr>
          <w:rFonts w:asciiTheme="majorBidi" w:hAnsiTheme="majorBidi" w:cs="B Lotus"/>
          <w:b/>
          <w:bCs/>
          <w:color w:val="000000" w:themeColor="text1"/>
          <w:sz w:val="28"/>
          <w:szCs w:val="28"/>
          <w:rtl/>
        </w:rPr>
        <w:t>حوزه کلیدی فعالیت</w:t>
      </w:r>
    </w:p>
    <w:p w14:paraId="41232098" w14:textId="77777777" w:rsidR="00DF165E" w:rsidRDefault="00DF165E" w:rsidP="00EC3072">
      <w:pPr>
        <w:bidi/>
        <w:jc w:val="both"/>
        <w:rPr>
          <w:rFonts w:asciiTheme="majorBidi" w:hAnsiTheme="majorBidi" w:cs="B Lotus"/>
          <w:sz w:val="28"/>
          <w:szCs w:val="28"/>
          <w:rtl/>
        </w:rPr>
      </w:pPr>
    </w:p>
    <w:p w14:paraId="5B98DE8E" w14:textId="77777777" w:rsidR="00E3537A" w:rsidRDefault="00E3537A" w:rsidP="00436F25">
      <w:pPr>
        <w:bidi/>
        <w:jc w:val="both"/>
        <w:rPr>
          <w:rFonts w:asciiTheme="majorBidi" w:hAnsiTheme="majorBidi" w:cs="B Lotus"/>
          <w:sz w:val="28"/>
          <w:szCs w:val="28"/>
          <w:rtl/>
        </w:rPr>
        <w:sectPr w:rsidR="00E3537A" w:rsidSect="00E3537A">
          <w:type w:val="continuous"/>
          <w:pgSz w:w="12240" w:h="15840"/>
          <w:pgMar w:top="1440" w:right="1440" w:bottom="1440" w:left="1440" w:header="720" w:footer="720" w:gutter="0"/>
          <w:cols w:space="720"/>
          <w:docGrid w:linePitch="360"/>
        </w:sectPr>
      </w:pPr>
    </w:p>
    <w:p w14:paraId="334A9137" w14:textId="2C1AE071" w:rsidR="00DF165E" w:rsidRPr="00EC3072" w:rsidRDefault="00EC3072" w:rsidP="00436F25">
      <w:pPr>
        <w:bidi/>
        <w:jc w:val="both"/>
        <w:rPr>
          <w:rFonts w:asciiTheme="majorBidi" w:hAnsiTheme="majorBidi" w:cs="B Lotus"/>
          <w:sz w:val="28"/>
          <w:szCs w:val="28"/>
          <w:lang w:bidi="fa-IR"/>
        </w:rPr>
      </w:pPr>
      <w:r w:rsidRPr="00EC3072">
        <w:rPr>
          <w:rFonts w:asciiTheme="majorBidi" w:hAnsiTheme="majorBidi" w:cs="B Lotus"/>
          <w:sz w:val="28"/>
          <w:szCs w:val="28"/>
          <w:rtl/>
        </w:rPr>
        <w:t>شرایط شرکت و صنعت، که به مرور زمان تغییر می‌کنند، به طور منحصر به فردی هر عنصر در پنج‌ضلعی مدیریت منابع مالی را هدایت می‌کنند</w:t>
      </w:r>
      <w:r w:rsidR="00D32E34">
        <w:rPr>
          <w:rFonts w:asciiTheme="majorBidi" w:hAnsiTheme="majorBidi" w:cs="B Lotus" w:hint="cs"/>
          <w:sz w:val="28"/>
          <w:szCs w:val="28"/>
          <w:rtl/>
          <w:lang w:bidi="fa-IR"/>
        </w:rPr>
        <w:t>.</w:t>
      </w:r>
      <w:r w:rsidRPr="00EC3072">
        <w:rPr>
          <w:rFonts w:asciiTheme="majorBidi" w:hAnsiTheme="majorBidi" w:cs="B Lotus"/>
          <w:sz w:val="28"/>
          <w:szCs w:val="28"/>
          <w:lang w:bidi="fa-IR"/>
        </w:rPr>
        <w:t xml:space="preserve"> </w:t>
      </w:r>
      <w:r w:rsidRPr="00EC3072">
        <w:rPr>
          <w:rFonts w:asciiTheme="majorBidi" w:hAnsiTheme="majorBidi" w:cs="B Lotus"/>
          <w:sz w:val="28"/>
          <w:szCs w:val="28"/>
          <w:rtl/>
        </w:rPr>
        <w:t>بنابراین، انطباق‌ها و بهبودهای تدریجی احتمالاً کافی نخواهند بود</w:t>
      </w:r>
      <w:r w:rsidR="00D32E34">
        <w:rPr>
          <w:rFonts w:asciiTheme="majorBidi" w:hAnsiTheme="majorBidi" w:cs="B Lotus" w:hint="cs"/>
          <w:sz w:val="28"/>
          <w:szCs w:val="28"/>
          <w:rtl/>
          <w:lang w:bidi="fa-IR"/>
        </w:rPr>
        <w:t>.</w:t>
      </w:r>
      <w:r w:rsidRPr="00EC3072">
        <w:rPr>
          <w:rFonts w:asciiTheme="majorBidi" w:hAnsiTheme="majorBidi" w:cs="B Lotus"/>
          <w:sz w:val="28"/>
          <w:szCs w:val="28"/>
          <w:lang w:bidi="fa-IR"/>
        </w:rPr>
        <w:t xml:space="preserve"> </w:t>
      </w:r>
      <w:r w:rsidRPr="00EC3072">
        <w:rPr>
          <w:rFonts w:asciiTheme="majorBidi" w:hAnsiTheme="majorBidi" w:cs="B Lotus"/>
          <w:sz w:val="28"/>
          <w:szCs w:val="28"/>
          <w:rtl/>
        </w:rPr>
        <w:t xml:space="preserve">از سوی دیگر، یک رویکرد جامع </w:t>
      </w:r>
      <w:r w:rsidRPr="00EC3072">
        <w:rPr>
          <w:rFonts w:asciiTheme="majorBidi" w:hAnsiTheme="majorBidi" w:cs="B Lotus"/>
          <w:sz w:val="28"/>
          <w:szCs w:val="28"/>
          <w:rtl/>
        </w:rPr>
        <w:t>می‌تواند یک اثر چندبرابری ایجاد کند که مستقیماً به خلق ارزش می‌انجامد</w:t>
      </w:r>
      <w:r w:rsidR="00D32E34">
        <w:rPr>
          <w:rFonts w:asciiTheme="majorBidi" w:hAnsiTheme="majorBidi" w:cs="B Lotus" w:hint="cs"/>
          <w:sz w:val="28"/>
          <w:szCs w:val="28"/>
          <w:rtl/>
          <w:lang w:bidi="fa-IR"/>
        </w:rPr>
        <w:t>.</w:t>
      </w:r>
      <w:r w:rsidRPr="00EC3072">
        <w:rPr>
          <w:rFonts w:asciiTheme="majorBidi" w:hAnsiTheme="majorBidi" w:cs="B Lotus"/>
          <w:sz w:val="28"/>
          <w:szCs w:val="28"/>
          <w:lang w:bidi="fa-IR"/>
        </w:rPr>
        <w:t xml:space="preserve"> </w:t>
      </w:r>
      <w:r w:rsidRPr="00EC3072">
        <w:rPr>
          <w:rFonts w:asciiTheme="majorBidi" w:hAnsiTheme="majorBidi" w:cs="B Lotus"/>
          <w:sz w:val="28"/>
          <w:szCs w:val="28"/>
          <w:rtl/>
        </w:rPr>
        <w:t xml:space="preserve">دقیقاً همان‌طور که در سرمایه‌گذاری دیده می‌شود، که در آن تنوع‌بخشی یک الگوی نظری استاندارد است، بهینه‌سازی در چندین عنصر می‌تواند به شرکت‌ها اجازه دهد تا </w:t>
      </w:r>
      <w:r w:rsidRPr="00EC3072">
        <w:rPr>
          <w:rFonts w:asciiTheme="majorBidi" w:hAnsiTheme="majorBidi" w:cs="B Lotus"/>
          <w:sz w:val="28"/>
          <w:szCs w:val="28"/>
          <w:rtl/>
        </w:rPr>
        <w:lastRenderedPageBreak/>
        <w:t>بازده را بدون افزایش ریسک‌پذیری بالا ببرند</w:t>
      </w:r>
      <w:r w:rsidR="00DF165E">
        <w:rPr>
          <w:rFonts w:asciiTheme="majorBidi" w:hAnsiTheme="majorBidi" w:cs="B Lotus" w:hint="cs"/>
          <w:sz w:val="28"/>
          <w:szCs w:val="28"/>
          <w:rtl/>
          <w:lang w:bidi="fa-IR"/>
        </w:rPr>
        <w:t>.</w:t>
      </w:r>
      <w:r w:rsidRPr="00EC3072">
        <w:rPr>
          <w:rFonts w:asciiTheme="majorBidi" w:hAnsiTheme="majorBidi" w:cs="B Lotus"/>
          <w:sz w:val="28"/>
          <w:szCs w:val="28"/>
          <w:lang w:bidi="fa-IR"/>
        </w:rPr>
        <w:t xml:space="preserve"> </w:t>
      </w:r>
      <w:r w:rsidRPr="00EC3072">
        <w:rPr>
          <w:rFonts w:asciiTheme="majorBidi" w:hAnsiTheme="majorBidi" w:cs="B Lotus"/>
          <w:sz w:val="28"/>
          <w:szCs w:val="28"/>
          <w:rtl/>
        </w:rPr>
        <w:t>این به معنای توانایی و تمایل به ایجاد تغییرات در تامین مالی، مدیریت ریسک، و تخصیص سرمایه است</w:t>
      </w:r>
      <w:r w:rsidR="00DF165E">
        <w:rPr>
          <w:rFonts w:asciiTheme="majorBidi" w:hAnsiTheme="majorBidi" w:cs="B Lotus" w:hint="cs"/>
          <w:sz w:val="28"/>
          <w:szCs w:val="28"/>
          <w:rtl/>
          <w:lang w:bidi="fa-IR"/>
        </w:rPr>
        <w:t>.</w:t>
      </w:r>
      <w:r w:rsidRPr="00EC3072">
        <w:rPr>
          <w:rFonts w:asciiTheme="majorBidi" w:hAnsiTheme="majorBidi" w:cs="B Lotus"/>
          <w:sz w:val="28"/>
          <w:szCs w:val="28"/>
          <w:lang w:bidi="fa-IR"/>
        </w:rPr>
        <w:t xml:space="preserve"> </w:t>
      </w:r>
      <w:r w:rsidRPr="00EC3072">
        <w:rPr>
          <w:rFonts w:asciiTheme="majorBidi" w:hAnsiTheme="majorBidi" w:cs="B Lotus"/>
          <w:sz w:val="28"/>
          <w:szCs w:val="28"/>
          <w:rtl/>
        </w:rPr>
        <w:t>به عنوان مثال، تحلیل‌های دقیق‌تر از تخصیص سرمایه می‌تواند منجر به بازسازی ترازنامه شود که نقدینگی استراتژیک را برای سرمایه‌گذاری آزاد می‌کند</w:t>
      </w:r>
      <w:r w:rsidR="00D32E34">
        <w:rPr>
          <w:rFonts w:asciiTheme="majorBidi" w:hAnsiTheme="majorBidi" w:cs="B Lotus" w:hint="cs"/>
          <w:sz w:val="28"/>
          <w:szCs w:val="28"/>
          <w:rtl/>
          <w:lang w:bidi="fa-IR"/>
        </w:rPr>
        <w:t>.</w:t>
      </w:r>
    </w:p>
    <w:p w14:paraId="31DB7300" w14:textId="765904F5" w:rsidR="00DF165E" w:rsidRDefault="00EC3072" w:rsidP="00EC3072">
      <w:pPr>
        <w:bidi/>
        <w:jc w:val="both"/>
        <w:rPr>
          <w:rFonts w:asciiTheme="majorBidi" w:hAnsiTheme="majorBidi" w:cs="B Lotus"/>
          <w:sz w:val="28"/>
          <w:szCs w:val="28"/>
          <w:rtl/>
          <w:lang w:bidi="fa-IR"/>
        </w:rPr>
      </w:pPr>
      <w:r w:rsidRPr="00EC3072">
        <w:rPr>
          <w:rFonts w:asciiTheme="majorBidi" w:hAnsiTheme="majorBidi" w:cs="B Lotus"/>
          <w:sz w:val="28"/>
          <w:szCs w:val="28"/>
          <w:rtl/>
        </w:rPr>
        <w:t>با این حال، یک اندازه همیشه برای همه مناسب نیست، و شرکت‌ها می‌توانند با تمرکز بر حوزه‌های فعالیت خاص نیز دستاوردهای قابل توجهی داشته باشند</w:t>
      </w:r>
      <w:r w:rsidR="00D32E34">
        <w:rPr>
          <w:rFonts w:asciiTheme="majorBidi" w:hAnsiTheme="majorBidi" w:cs="B Lotus" w:hint="cs"/>
          <w:sz w:val="28"/>
          <w:szCs w:val="28"/>
          <w:rtl/>
          <w:lang w:bidi="fa-IR"/>
        </w:rPr>
        <w:t>.</w:t>
      </w:r>
      <w:r w:rsidRPr="00EC3072">
        <w:rPr>
          <w:rFonts w:asciiTheme="majorBidi" w:hAnsiTheme="majorBidi" w:cs="B Lotus"/>
          <w:sz w:val="28"/>
          <w:szCs w:val="28"/>
          <w:lang w:bidi="fa-IR"/>
        </w:rPr>
        <w:t xml:space="preserve"> </w:t>
      </w:r>
      <w:r w:rsidRPr="00EC3072">
        <w:rPr>
          <w:rFonts w:asciiTheme="majorBidi" w:hAnsiTheme="majorBidi" w:cs="B Lotus"/>
          <w:sz w:val="28"/>
          <w:szCs w:val="28"/>
          <w:rtl/>
        </w:rPr>
        <w:t xml:space="preserve">یک خودروساز سطح بالا با کاهش </w:t>
      </w:r>
      <w:r w:rsidRPr="00EC3072">
        <w:rPr>
          <w:rFonts w:asciiTheme="majorBidi" w:hAnsiTheme="majorBidi" w:cs="B Lotus"/>
          <w:sz w:val="28"/>
          <w:szCs w:val="28"/>
          <w:rtl/>
          <w:lang w:bidi="fa-IR"/>
        </w:rPr>
        <w:t>۵۰</w:t>
      </w:r>
      <w:r w:rsidRPr="00EC3072">
        <w:rPr>
          <w:rFonts w:asciiTheme="majorBidi" w:hAnsiTheme="majorBidi" w:cs="B Lotus"/>
          <w:sz w:val="28"/>
          <w:szCs w:val="28"/>
          <w:rtl/>
        </w:rPr>
        <w:t xml:space="preserve"> درصدی پوشش ریسک ترازنامه (بدون تغییر در تحمل ریسک) و تبدیل بخشی از برنامه پوشش ریسک مبتنی بر قراردادهای آتی نرخ ارز</w:t>
      </w:r>
      <w:r w:rsidR="00DF165E">
        <w:rPr>
          <w:rStyle w:val="FootnoteReference"/>
          <w:rFonts w:asciiTheme="majorBidi" w:hAnsiTheme="majorBidi" w:cs="B Lotus"/>
          <w:sz w:val="28"/>
          <w:szCs w:val="28"/>
          <w:rtl/>
        </w:rPr>
        <w:footnoteReference w:id="10"/>
      </w:r>
      <w:r w:rsidRPr="00EC3072">
        <w:rPr>
          <w:rFonts w:asciiTheme="majorBidi" w:hAnsiTheme="majorBidi" w:cs="B Lotus"/>
          <w:sz w:val="28"/>
          <w:szCs w:val="28"/>
          <w:lang w:bidi="fa-IR"/>
        </w:rPr>
        <w:t xml:space="preserve"> </w:t>
      </w:r>
      <w:r w:rsidRPr="00EC3072">
        <w:rPr>
          <w:rFonts w:asciiTheme="majorBidi" w:hAnsiTheme="majorBidi" w:cs="B Lotus"/>
          <w:sz w:val="28"/>
          <w:szCs w:val="28"/>
          <w:rtl/>
        </w:rPr>
        <w:t>به گزینه‌های خارج از پول</w:t>
      </w:r>
      <w:r w:rsidR="00DF165E">
        <w:rPr>
          <w:rStyle w:val="FootnoteReference"/>
          <w:rFonts w:asciiTheme="majorBidi" w:hAnsiTheme="majorBidi" w:cs="B Lotus"/>
          <w:sz w:val="28"/>
          <w:szCs w:val="28"/>
          <w:rtl/>
        </w:rPr>
        <w:footnoteReference w:id="11"/>
      </w:r>
      <w:r w:rsidRPr="00EC3072">
        <w:rPr>
          <w:rFonts w:asciiTheme="majorBidi" w:hAnsiTheme="majorBidi" w:cs="B Lotus"/>
          <w:sz w:val="28"/>
          <w:szCs w:val="28"/>
          <w:rtl/>
        </w:rPr>
        <w:t xml:space="preserve">، به صرفه‌جویی سالانه </w:t>
      </w:r>
      <w:r w:rsidRPr="00EC3072">
        <w:rPr>
          <w:rFonts w:asciiTheme="majorBidi" w:hAnsiTheme="majorBidi" w:cs="B Lotus"/>
          <w:sz w:val="28"/>
          <w:szCs w:val="28"/>
          <w:rtl/>
          <w:lang w:bidi="fa-IR"/>
        </w:rPr>
        <w:t>۱۵</w:t>
      </w:r>
      <w:r w:rsidRPr="00EC3072">
        <w:rPr>
          <w:rFonts w:asciiTheme="majorBidi" w:hAnsiTheme="majorBidi" w:cs="B Lotus"/>
          <w:sz w:val="28"/>
          <w:szCs w:val="28"/>
          <w:rtl/>
        </w:rPr>
        <w:t xml:space="preserve"> میلیون دلاری دست یافت</w:t>
      </w:r>
      <w:r w:rsidR="00DF165E">
        <w:rPr>
          <w:rFonts w:asciiTheme="majorBidi" w:hAnsiTheme="majorBidi" w:cs="B Lotus" w:hint="cs"/>
          <w:sz w:val="28"/>
          <w:szCs w:val="28"/>
          <w:rtl/>
          <w:lang w:bidi="fa-IR"/>
        </w:rPr>
        <w:t>.</w:t>
      </w:r>
    </w:p>
    <w:p w14:paraId="60A9B965" w14:textId="77777777" w:rsidR="00436F25" w:rsidRDefault="00EC3072" w:rsidP="00DF165E">
      <w:pPr>
        <w:bidi/>
        <w:jc w:val="both"/>
        <w:rPr>
          <w:rFonts w:asciiTheme="majorBidi" w:hAnsiTheme="majorBidi" w:cs="B Lotus"/>
          <w:sz w:val="28"/>
          <w:szCs w:val="28"/>
          <w:rtl/>
          <w:lang w:bidi="fa-IR"/>
        </w:rPr>
      </w:pPr>
      <w:r w:rsidRPr="00EC3072">
        <w:rPr>
          <w:rFonts w:asciiTheme="majorBidi" w:hAnsiTheme="majorBidi" w:cs="B Lotus"/>
          <w:sz w:val="28"/>
          <w:szCs w:val="28"/>
          <w:lang w:bidi="fa-IR"/>
        </w:rPr>
        <w:t xml:space="preserve"> </w:t>
      </w:r>
      <w:r w:rsidRPr="00EC3072">
        <w:rPr>
          <w:rFonts w:asciiTheme="majorBidi" w:hAnsiTheme="majorBidi" w:cs="B Lotus"/>
          <w:sz w:val="28"/>
          <w:szCs w:val="28"/>
          <w:rtl/>
        </w:rPr>
        <w:t xml:space="preserve">در همین حال، یک شرکت زیرساخت پیشرو، یک رویکرد جامع را برای رفع پول نقد اضافی در </w:t>
      </w:r>
      <w:r w:rsidRPr="00EC3072">
        <w:rPr>
          <w:rFonts w:asciiTheme="majorBidi" w:hAnsiTheme="majorBidi" w:cs="B Lotus"/>
          <w:sz w:val="28"/>
          <w:szCs w:val="28"/>
          <w:rtl/>
        </w:rPr>
        <w:t xml:space="preserve">ترازنامه و ریسک قابل توجه در بازارهای ارز خارجی به کار گرفت (نمودار </w:t>
      </w:r>
      <w:r w:rsidRPr="00EC3072">
        <w:rPr>
          <w:rFonts w:asciiTheme="majorBidi" w:hAnsiTheme="majorBidi" w:cs="B Lotus"/>
          <w:sz w:val="28"/>
          <w:szCs w:val="28"/>
          <w:rtl/>
          <w:lang w:bidi="fa-IR"/>
        </w:rPr>
        <w:t>۲)</w:t>
      </w:r>
      <w:r w:rsidR="00436F25">
        <w:rPr>
          <w:rFonts w:asciiTheme="majorBidi" w:hAnsiTheme="majorBidi" w:cs="B Lotus" w:hint="cs"/>
          <w:sz w:val="28"/>
          <w:szCs w:val="28"/>
          <w:rtl/>
          <w:lang w:bidi="fa-IR"/>
        </w:rPr>
        <w:t>.</w:t>
      </w:r>
      <w:r w:rsidRPr="00EC3072">
        <w:rPr>
          <w:rFonts w:asciiTheme="majorBidi" w:hAnsiTheme="majorBidi" w:cs="B Lotus"/>
          <w:sz w:val="28"/>
          <w:szCs w:val="28"/>
          <w:lang w:bidi="fa-IR"/>
        </w:rPr>
        <w:t xml:space="preserve"> </w:t>
      </w:r>
      <w:r w:rsidRPr="00EC3072">
        <w:rPr>
          <w:rFonts w:asciiTheme="majorBidi" w:hAnsiTheme="majorBidi" w:cs="B Lotus"/>
          <w:sz w:val="28"/>
          <w:szCs w:val="28"/>
          <w:rtl/>
        </w:rPr>
        <w:t>این امر شامل استفاده از تکنیک‌های پیشرفته برای ایجاد مدل‌های احتمالی برای مجموعه‌ای از عوامل و در نظر گرفتن عدم قطعیت‌ها، مانند ریسک‌های سایبری و داده‌ها بود</w:t>
      </w:r>
      <w:r w:rsidR="00436F25">
        <w:rPr>
          <w:rFonts w:asciiTheme="majorBidi" w:hAnsiTheme="majorBidi" w:cs="B Lotus" w:hint="cs"/>
          <w:sz w:val="28"/>
          <w:szCs w:val="28"/>
          <w:rtl/>
          <w:lang w:bidi="fa-IR"/>
        </w:rPr>
        <w:t>.</w:t>
      </w:r>
    </w:p>
    <w:p w14:paraId="26B3DB7F" w14:textId="7CDE854E" w:rsidR="00C9752F" w:rsidRPr="00EC3072" w:rsidRDefault="00C9752F" w:rsidP="00C9752F">
      <w:pPr>
        <w:bidi/>
        <w:jc w:val="both"/>
        <w:rPr>
          <w:rFonts w:asciiTheme="majorBidi" w:hAnsiTheme="majorBidi" w:cs="B Lotus"/>
          <w:sz w:val="28"/>
          <w:szCs w:val="28"/>
          <w:lang w:bidi="fa-IR"/>
        </w:rPr>
      </w:pPr>
      <w:r w:rsidRPr="00EC3072">
        <w:rPr>
          <w:rFonts w:asciiTheme="majorBidi" w:hAnsiTheme="majorBidi" w:cs="B Lotus"/>
          <w:sz w:val="28"/>
          <w:szCs w:val="28"/>
          <w:rtl/>
        </w:rPr>
        <w:t xml:space="preserve">تحلیل شرکت نشان داد که بافر نقدینگی </w:t>
      </w:r>
      <w:r w:rsidRPr="00EC3072">
        <w:rPr>
          <w:rFonts w:asciiTheme="majorBidi" w:hAnsiTheme="majorBidi" w:cs="B Lotus"/>
          <w:sz w:val="28"/>
          <w:szCs w:val="28"/>
          <w:rtl/>
          <w:lang w:bidi="fa-IR"/>
        </w:rPr>
        <w:t>۲.۲</w:t>
      </w:r>
      <w:r w:rsidRPr="00EC3072">
        <w:rPr>
          <w:rFonts w:asciiTheme="majorBidi" w:hAnsiTheme="majorBidi" w:cs="B Lotus"/>
          <w:sz w:val="28"/>
          <w:szCs w:val="28"/>
          <w:rtl/>
        </w:rPr>
        <w:t xml:space="preserve"> میلیارد دلاری آن بیش از حد بوده و در واقع، برای حفظ انعطاف‌پذیری و استراتژیک خود تنها به </w:t>
      </w:r>
      <w:r w:rsidRPr="00EC3072">
        <w:rPr>
          <w:rFonts w:asciiTheme="majorBidi" w:hAnsiTheme="majorBidi" w:cs="B Lotus"/>
          <w:sz w:val="28"/>
          <w:szCs w:val="28"/>
          <w:rtl/>
          <w:lang w:bidi="fa-IR"/>
        </w:rPr>
        <w:t>۱.۳</w:t>
      </w:r>
      <w:r w:rsidRPr="00EC3072">
        <w:rPr>
          <w:rFonts w:asciiTheme="majorBidi" w:hAnsiTheme="majorBidi" w:cs="B Lotus"/>
          <w:sz w:val="28"/>
          <w:szCs w:val="28"/>
          <w:rtl/>
        </w:rPr>
        <w:t xml:space="preserve"> میلیارد دلار نقدینگی نیاز دارد</w:t>
      </w:r>
      <w:r>
        <w:rPr>
          <w:rFonts w:asciiTheme="majorBidi" w:hAnsiTheme="majorBidi" w:cs="B Lotus" w:hint="cs"/>
          <w:sz w:val="28"/>
          <w:szCs w:val="28"/>
          <w:rtl/>
          <w:lang w:bidi="fa-IR"/>
        </w:rPr>
        <w:t>.</w:t>
      </w:r>
      <w:r w:rsidRPr="00EC3072">
        <w:rPr>
          <w:rFonts w:asciiTheme="majorBidi" w:hAnsiTheme="majorBidi" w:cs="B Lotus"/>
          <w:sz w:val="28"/>
          <w:szCs w:val="28"/>
          <w:lang w:bidi="fa-IR"/>
        </w:rPr>
        <w:t xml:space="preserve"> </w:t>
      </w:r>
      <w:r w:rsidRPr="00EC3072">
        <w:rPr>
          <w:rFonts w:asciiTheme="majorBidi" w:hAnsiTheme="majorBidi" w:cs="B Lotus"/>
          <w:sz w:val="28"/>
          <w:szCs w:val="28"/>
          <w:rtl/>
        </w:rPr>
        <w:t xml:space="preserve">این شرکت از </w:t>
      </w:r>
      <w:r w:rsidRPr="00EC3072">
        <w:rPr>
          <w:rFonts w:asciiTheme="majorBidi" w:hAnsiTheme="majorBidi" w:cs="B Lotus"/>
          <w:sz w:val="28"/>
          <w:szCs w:val="28"/>
          <w:rtl/>
          <w:lang w:bidi="fa-IR"/>
        </w:rPr>
        <w:t>۹۰۰</w:t>
      </w:r>
      <w:r w:rsidRPr="00EC3072">
        <w:rPr>
          <w:rFonts w:asciiTheme="majorBidi" w:hAnsiTheme="majorBidi" w:cs="B Lotus"/>
          <w:sz w:val="28"/>
          <w:szCs w:val="28"/>
          <w:rtl/>
        </w:rPr>
        <w:t xml:space="preserve"> میلیون دلار باقیمانده برای بازپرداخت یک اوراق قرضه سررسید شده، کاهش هزینه‌های پوشش ریسک، و افزایش سود سهام خود استفاده کرد</w:t>
      </w:r>
      <w:r w:rsidR="00D32E34">
        <w:rPr>
          <w:rFonts w:asciiTheme="majorBidi" w:hAnsiTheme="majorBidi" w:cs="B Lotus" w:hint="cs"/>
          <w:sz w:val="28"/>
          <w:szCs w:val="28"/>
          <w:rtl/>
          <w:lang w:bidi="fa-IR"/>
        </w:rPr>
        <w:t>.</w:t>
      </w:r>
      <w:r w:rsidRPr="00EC3072">
        <w:rPr>
          <w:rFonts w:asciiTheme="majorBidi" w:hAnsiTheme="majorBidi" w:cs="B Lotus"/>
          <w:sz w:val="28"/>
          <w:szCs w:val="28"/>
          <w:lang w:bidi="fa-IR"/>
        </w:rPr>
        <w:t xml:space="preserve"> </w:t>
      </w:r>
      <w:r w:rsidRPr="00EC3072">
        <w:rPr>
          <w:rFonts w:asciiTheme="majorBidi" w:hAnsiTheme="majorBidi" w:cs="B Lotus"/>
          <w:sz w:val="28"/>
          <w:szCs w:val="28"/>
          <w:rtl/>
        </w:rPr>
        <w:t xml:space="preserve">همچنین با تبدیل </w:t>
      </w:r>
      <w:r w:rsidRPr="00EC3072">
        <w:rPr>
          <w:rFonts w:asciiTheme="majorBidi" w:hAnsiTheme="majorBidi" w:cs="B Lotus"/>
          <w:sz w:val="28"/>
          <w:szCs w:val="28"/>
          <w:rtl/>
          <w:lang w:bidi="fa-IR"/>
        </w:rPr>
        <w:t>۵۰۰</w:t>
      </w:r>
      <w:r w:rsidRPr="00EC3072">
        <w:rPr>
          <w:rFonts w:asciiTheme="majorBidi" w:hAnsiTheme="majorBidi" w:cs="B Lotus"/>
          <w:sz w:val="28"/>
          <w:szCs w:val="28"/>
          <w:rtl/>
        </w:rPr>
        <w:t xml:space="preserve"> میلیون دلار از بدهی با نرخ ثابت به نرخ شناور، صرفه‌جویی‌های اضافی ایجاد کرد</w:t>
      </w:r>
      <w:r>
        <w:rPr>
          <w:rFonts w:asciiTheme="majorBidi" w:hAnsiTheme="majorBidi" w:cs="B Lotus" w:hint="cs"/>
          <w:sz w:val="28"/>
          <w:szCs w:val="28"/>
          <w:rtl/>
          <w:lang w:bidi="fa-IR"/>
        </w:rPr>
        <w:t>.</w:t>
      </w:r>
      <w:r w:rsidRPr="00EC3072">
        <w:rPr>
          <w:rFonts w:asciiTheme="majorBidi" w:hAnsiTheme="majorBidi" w:cs="B Lotus"/>
          <w:sz w:val="28"/>
          <w:szCs w:val="28"/>
          <w:lang w:bidi="fa-IR"/>
        </w:rPr>
        <w:t xml:space="preserve"> </w:t>
      </w:r>
      <w:r w:rsidRPr="00EC3072">
        <w:rPr>
          <w:rFonts w:asciiTheme="majorBidi" w:hAnsiTheme="majorBidi" w:cs="B Lotus"/>
          <w:sz w:val="28"/>
          <w:szCs w:val="28"/>
          <w:rtl/>
        </w:rPr>
        <w:t xml:space="preserve">ترکیب این اقدامات به افزایش </w:t>
      </w:r>
      <w:r w:rsidRPr="00EC3072">
        <w:rPr>
          <w:rFonts w:asciiTheme="majorBidi" w:hAnsiTheme="majorBidi" w:cs="B Lotus"/>
          <w:sz w:val="28"/>
          <w:szCs w:val="28"/>
          <w:rtl/>
          <w:lang w:bidi="fa-IR"/>
        </w:rPr>
        <w:t>۱۵</w:t>
      </w:r>
      <w:r w:rsidRPr="00EC3072">
        <w:rPr>
          <w:rFonts w:asciiTheme="majorBidi" w:hAnsiTheme="majorBidi" w:cs="B Lotus"/>
          <w:sz w:val="28"/>
          <w:szCs w:val="28"/>
          <w:rtl/>
        </w:rPr>
        <w:t xml:space="preserve"> درصدی ارزش شرکت در طول یک سال کمک کرد</w:t>
      </w:r>
      <w:r>
        <w:rPr>
          <w:rFonts w:asciiTheme="majorBidi" w:hAnsiTheme="majorBidi" w:cs="B Lotus" w:hint="cs"/>
          <w:sz w:val="28"/>
          <w:szCs w:val="28"/>
          <w:rtl/>
          <w:lang w:bidi="fa-IR"/>
        </w:rPr>
        <w:t>.</w:t>
      </w:r>
    </w:p>
    <w:p w14:paraId="129ECE8C" w14:textId="77777777" w:rsidR="00E3537A" w:rsidRDefault="00E3537A" w:rsidP="00436F25">
      <w:pPr>
        <w:bidi/>
        <w:jc w:val="center"/>
        <w:rPr>
          <w:rFonts w:asciiTheme="majorBidi" w:hAnsiTheme="majorBidi" w:cs="B Lotus"/>
          <w:sz w:val="28"/>
          <w:szCs w:val="28"/>
          <w:rtl/>
          <w:lang w:bidi="fa-IR"/>
        </w:rPr>
        <w:sectPr w:rsidR="00E3537A" w:rsidSect="00E3537A">
          <w:type w:val="continuous"/>
          <w:pgSz w:w="12240" w:h="15840"/>
          <w:pgMar w:top="1440" w:right="1440" w:bottom="1440" w:left="1440" w:header="720" w:footer="720" w:gutter="0"/>
          <w:cols w:num="2" w:space="720"/>
          <w:bidi/>
          <w:docGrid w:linePitch="360"/>
        </w:sectPr>
      </w:pPr>
    </w:p>
    <w:p w14:paraId="1C93F67E" w14:textId="77777777" w:rsidR="00C9752F" w:rsidRDefault="00C9752F" w:rsidP="00436F25">
      <w:pPr>
        <w:bidi/>
        <w:jc w:val="center"/>
        <w:rPr>
          <w:rFonts w:asciiTheme="majorBidi" w:hAnsiTheme="majorBidi" w:cs="B Lotus"/>
          <w:sz w:val="28"/>
          <w:szCs w:val="28"/>
          <w:rtl/>
          <w:lang w:bidi="fa-IR"/>
        </w:rPr>
      </w:pPr>
    </w:p>
    <w:p w14:paraId="5FDBC8DD" w14:textId="77777777" w:rsidR="00C9752F" w:rsidRDefault="00C9752F" w:rsidP="00C9752F">
      <w:pPr>
        <w:bidi/>
        <w:jc w:val="center"/>
        <w:rPr>
          <w:rFonts w:asciiTheme="majorBidi" w:hAnsiTheme="majorBidi" w:cs="B Lotus"/>
          <w:sz w:val="28"/>
          <w:szCs w:val="28"/>
          <w:rtl/>
          <w:lang w:bidi="fa-IR"/>
        </w:rPr>
      </w:pPr>
    </w:p>
    <w:p w14:paraId="4438088D" w14:textId="77777777" w:rsidR="00C9752F" w:rsidRDefault="00C9752F" w:rsidP="00C9752F">
      <w:pPr>
        <w:bidi/>
        <w:rPr>
          <w:rFonts w:asciiTheme="majorBidi" w:hAnsiTheme="majorBidi" w:cs="B Lotus"/>
          <w:sz w:val="28"/>
          <w:szCs w:val="28"/>
          <w:rtl/>
          <w:lang w:bidi="fa-IR"/>
        </w:rPr>
      </w:pPr>
    </w:p>
    <w:p w14:paraId="3F75B3EC" w14:textId="3FCDE980" w:rsidR="00C9752F" w:rsidRPr="00C9752F" w:rsidRDefault="00C9752F" w:rsidP="00C9752F">
      <w:pPr>
        <w:bidi/>
        <w:rPr>
          <w:rFonts w:asciiTheme="majorBidi" w:hAnsiTheme="majorBidi" w:cs="B Lotus"/>
          <w:b/>
          <w:bCs/>
          <w:sz w:val="28"/>
          <w:szCs w:val="28"/>
          <w:lang w:bidi="fa-IR"/>
        </w:rPr>
      </w:pPr>
      <w:r w:rsidRPr="00C9752F">
        <w:rPr>
          <w:rFonts w:asciiTheme="majorBidi" w:hAnsiTheme="majorBidi" w:cs="B Lotus" w:hint="cs"/>
          <w:sz w:val="28"/>
          <w:szCs w:val="28"/>
          <w:rtl/>
        </w:rPr>
        <w:lastRenderedPageBreak/>
        <w:t>نمودار</w:t>
      </w:r>
      <w:r w:rsidRPr="00C9752F">
        <w:rPr>
          <w:rFonts w:asciiTheme="majorBidi" w:hAnsiTheme="majorBidi" w:cs="B Lotus"/>
          <w:sz w:val="28"/>
          <w:szCs w:val="28"/>
          <w:rtl/>
        </w:rPr>
        <w:t xml:space="preserve"> </w:t>
      </w:r>
      <w:r w:rsidRPr="00C9752F">
        <w:rPr>
          <w:rFonts w:asciiTheme="majorBidi" w:hAnsiTheme="majorBidi" w:cs="B Lotus"/>
          <w:sz w:val="28"/>
          <w:szCs w:val="28"/>
          <w:rtl/>
          <w:lang w:bidi="fa-IR"/>
        </w:rPr>
        <w:t>۲</w:t>
      </w:r>
      <w:r w:rsidRPr="00C9752F">
        <w:rPr>
          <w:rFonts w:asciiTheme="majorBidi" w:hAnsiTheme="majorBidi" w:cs="B Lotus"/>
          <w:b/>
          <w:bCs/>
          <w:sz w:val="28"/>
          <w:szCs w:val="28"/>
          <w:lang w:bidi="fa-IR"/>
        </w:rPr>
        <w:br/>
      </w:r>
      <w:r w:rsidRPr="00C9752F">
        <w:rPr>
          <w:rFonts w:asciiTheme="majorBidi" w:hAnsiTheme="majorBidi" w:cs="B Lotus"/>
          <w:b/>
          <w:bCs/>
          <w:sz w:val="28"/>
          <w:szCs w:val="28"/>
          <w:rtl/>
        </w:rPr>
        <w:t>یک شرکت پیشرو در حوزه زیرساخت، رویکردی جامع را به‌کار گرفت تا مدل‌های احتمالی برای مجموعه‌ای از عوامل ایجاد کند و عدم‌قطعیت‌ها را نیز در نظر بگیرد</w:t>
      </w:r>
      <w:r>
        <w:rPr>
          <w:rFonts w:asciiTheme="majorBidi" w:hAnsiTheme="majorBidi" w:cs="B Lotus" w:hint="cs"/>
          <w:b/>
          <w:bCs/>
          <w:sz w:val="28"/>
          <w:szCs w:val="28"/>
          <w:rtl/>
          <w:lang w:bidi="fa-IR"/>
        </w:rPr>
        <w:t>.</w:t>
      </w:r>
    </w:p>
    <w:p w14:paraId="6A4D1478" w14:textId="1C7F2C7F" w:rsidR="00C9752F" w:rsidRPr="00C9752F" w:rsidRDefault="00C9752F" w:rsidP="00C9752F">
      <w:pPr>
        <w:bidi/>
        <w:rPr>
          <w:rFonts w:asciiTheme="majorBidi" w:hAnsiTheme="majorBidi" w:cs="B Lotus"/>
          <w:b/>
          <w:bCs/>
          <w:sz w:val="28"/>
          <w:szCs w:val="28"/>
          <w:lang w:bidi="fa-IR"/>
        </w:rPr>
      </w:pPr>
      <w:r w:rsidRPr="00C9752F">
        <w:rPr>
          <w:rFonts w:asciiTheme="majorBidi" w:hAnsiTheme="majorBidi" w:cs="B Lotus"/>
          <w:b/>
          <w:bCs/>
          <w:sz w:val="28"/>
          <w:szCs w:val="28"/>
          <w:rtl/>
        </w:rPr>
        <w:t>عدم‌قطعیت‌ها شامل</w:t>
      </w:r>
      <w:r w:rsidRPr="00C9752F">
        <w:rPr>
          <w:rFonts w:asciiTheme="majorBidi" w:hAnsiTheme="majorBidi" w:cs="B Lotus" w:hint="cs"/>
          <w:b/>
          <w:bCs/>
          <w:sz w:val="28"/>
          <w:szCs w:val="28"/>
          <w:rtl/>
          <w:lang w:bidi="fa-IR"/>
        </w:rPr>
        <w:t xml:space="preserve"> </w:t>
      </w:r>
      <w:r w:rsidRPr="00C9752F">
        <w:rPr>
          <w:rFonts w:asciiTheme="majorBidi" w:hAnsiTheme="majorBidi" w:cs="B Lotus"/>
          <w:b/>
          <w:bCs/>
          <w:sz w:val="28"/>
          <w:szCs w:val="28"/>
          <w:rtl/>
        </w:rPr>
        <w:t>منابع آتی نقدینگی،</w:t>
      </w:r>
    </w:p>
    <w:p w14:paraId="699AD6F2" w14:textId="02A50A52" w:rsidR="00C9752F" w:rsidRDefault="00C9752F" w:rsidP="00C9752F">
      <w:pPr>
        <w:bidi/>
        <w:rPr>
          <w:rFonts w:asciiTheme="majorBidi" w:hAnsiTheme="majorBidi" w:cs="B Lotus"/>
          <w:sz w:val="28"/>
          <w:szCs w:val="28"/>
          <w:rtl/>
          <w:lang w:bidi="fa-IR"/>
        </w:rPr>
      </w:pPr>
      <w:r>
        <w:rPr>
          <w:noProof/>
        </w:rPr>
        <w:drawing>
          <wp:anchor distT="0" distB="0" distL="114300" distR="114300" simplePos="0" relativeHeight="251662336" behindDoc="0" locked="0" layoutInCell="1" allowOverlap="1" wp14:anchorId="22BD7BF4" wp14:editId="56373DDE">
            <wp:simplePos x="0" y="0"/>
            <wp:positionH relativeFrom="page">
              <wp:align>left</wp:align>
            </wp:positionH>
            <wp:positionV relativeFrom="margin">
              <wp:posOffset>2051847</wp:posOffset>
            </wp:positionV>
            <wp:extent cx="7726680" cy="5188585"/>
            <wp:effectExtent l="0" t="0" r="7620" b="0"/>
            <wp:wrapSquare wrapText="bothSides"/>
            <wp:docPr id="13653881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28" r="1124"/>
                    <a:stretch>
                      <a:fillRect/>
                    </a:stretch>
                  </pic:blipFill>
                  <pic:spPr bwMode="auto">
                    <a:xfrm>
                      <a:off x="0" y="0"/>
                      <a:ext cx="7767090" cy="5215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9752F">
        <w:rPr>
          <w:rFonts w:asciiTheme="majorBidi" w:hAnsiTheme="majorBidi" w:cs="B Lotus"/>
          <w:sz w:val="28"/>
          <w:szCs w:val="28"/>
          <w:rtl/>
        </w:rPr>
        <w:t xml:space="preserve">منابع وجه نقد (شبیه‌سازی‌شده </w:t>
      </w:r>
      <w:r w:rsidRPr="00C9752F">
        <w:rPr>
          <w:rFonts w:asciiTheme="majorBidi" w:hAnsiTheme="majorBidi" w:cs="B Lotus" w:hint="cs"/>
          <w:sz w:val="28"/>
          <w:szCs w:val="28"/>
          <w:rtl/>
        </w:rPr>
        <w:t>/</w:t>
      </w:r>
      <w:r w:rsidRPr="00C9752F">
        <w:rPr>
          <w:rFonts w:asciiTheme="majorBidi" w:hAnsiTheme="majorBidi" w:cs="B Lotus"/>
          <w:sz w:val="28"/>
          <w:szCs w:val="28"/>
          <w:rtl/>
        </w:rPr>
        <w:t xml:space="preserve"> تحت فشار)</w:t>
      </w:r>
    </w:p>
    <w:p w14:paraId="2E120ED8" w14:textId="0B089843" w:rsidR="00EC3072" w:rsidRPr="001400D2" w:rsidRDefault="001400D2" w:rsidP="001400D2">
      <w:pPr>
        <w:bidi/>
        <w:jc w:val="both"/>
        <w:rPr>
          <w:rFonts w:asciiTheme="majorBidi" w:hAnsiTheme="majorBidi" w:cs="B Lotus"/>
          <w:sz w:val="22"/>
          <w:szCs w:val="22"/>
          <w:lang w:bidi="fa-IR"/>
        </w:rPr>
      </w:pPr>
      <w:r w:rsidRPr="001400D2">
        <w:rPr>
          <w:rFonts w:asciiTheme="majorBidi" w:hAnsiTheme="majorBidi" w:cs="B Lotus"/>
          <w:rtl/>
          <w:lang w:bidi="fa-IR"/>
        </w:rPr>
        <w:t>۱</w:t>
      </w:r>
      <w:r w:rsidRPr="001400D2">
        <w:rPr>
          <w:rFonts w:asciiTheme="majorBidi" w:hAnsiTheme="majorBidi" w:cs="B Lotus" w:hint="cs"/>
          <w:rtl/>
          <w:lang w:bidi="fa-IR"/>
        </w:rPr>
        <w:t>.</w:t>
      </w:r>
      <w:r w:rsidRPr="001400D2">
        <w:rPr>
          <w:rFonts w:asciiTheme="majorBidi" w:hAnsiTheme="majorBidi" w:cs="B Lotus"/>
          <w:lang w:bidi="fa-IR"/>
        </w:rPr>
        <w:t xml:space="preserve"> </w:t>
      </w:r>
      <w:r w:rsidRPr="001400D2">
        <w:rPr>
          <w:rFonts w:asciiTheme="majorBidi" w:hAnsiTheme="majorBidi" w:cs="B Lotus"/>
          <w:rtl/>
        </w:rPr>
        <w:t>تحت فشار ناشی از نوسانات ارز، نرخ بهره، کالاها و تورم</w:t>
      </w:r>
      <w:r w:rsidRPr="001400D2">
        <w:rPr>
          <w:rFonts w:asciiTheme="majorBidi" w:hAnsiTheme="majorBidi" w:cs="B Lotus"/>
          <w:lang w:bidi="fa-IR"/>
        </w:rPr>
        <w:t>.</w:t>
      </w:r>
    </w:p>
    <w:p w14:paraId="733DD83F" w14:textId="77777777" w:rsidR="00C9752F" w:rsidRDefault="00C9752F" w:rsidP="00EC3072">
      <w:pPr>
        <w:bidi/>
        <w:jc w:val="both"/>
        <w:rPr>
          <w:rFonts w:asciiTheme="majorBidi" w:hAnsiTheme="majorBidi" w:cs="B Lotus"/>
          <w:sz w:val="28"/>
          <w:szCs w:val="28"/>
          <w:rtl/>
        </w:rPr>
      </w:pPr>
    </w:p>
    <w:p w14:paraId="269DDB9B" w14:textId="77777777" w:rsidR="00C9752F" w:rsidRDefault="00C9752F" w:rsidP="00C9752F">
      <w:pPr>
        <w:bidi/>
        <w:jc w:val="both"/>
        <w:rPr>
          <w:rFonts w:asciiTheme="majorBidi" w:hAnsiTheme="majorBidi" w:cs="B Lotus"/>
          <w:sz w:val="28"/>
          <w:szCs w:val="28"/>
          <w:rtl/>
        </w:rPr>
        <w:sectPr w:rsidR="00C9752F" w:rsidSect="00E3537A">
          <w:type w:val="continuous"/>
          <w:pgSz w:w="12240" w:h="15840"/>
          <w:pgMar w:top="1440" w:right="1440" w:bottom="1440" w:left="1440" w:header="720" w:footer="720" w:gutter="0"/>
          <w:cols w:space="720"/>
          <w:docGrid w:linePitch="360"/>
        </w:sectPr>
      </w:pPr>
    </w:p>
    <w:p w14:paraId="5FF1B0EF" w14:textId="63C5F943" w:rsidR="00EC3072" w:rsidRPr="00EC3072" w:rsidRDefault="00EC3072" w:rsidP="00C9752F">
      <w:pPr>
        <w:bidi/>
        <w:jc w:val="both"/>
        <w:rPr>
          <w:rFonts w:asciiTheme="majorBidi" w:hAnsiTheme="majorBidi" w:cs="B Lotus"/>
          <w:sz w:val="28"/>
          <w:szCs w:val="28"/>
          <w:lang w:bidi="fa-IR"/>
        </w:rPr>
      </w:pPr>
      <w:r w:rsidRPr="00EC3072">
        <w:rPr>
          <w:rFonts w:asciiTheme="majorBidi" w:hAnsiTheme="majorBidi" w:cs="B Lotus"/>
          <w:sz w:val="28"/>
          <w:szCs w:val="28"/>
          <w:rtl/>
        </w:rPr>
        <w:lastRenderedPageBreak/>
        <w:t>دلایل برای مدیریت جامع منابع مالی قانع‌کننده هستند</w:t>
      </w:r>
      <w:r w:rsidR="00436F25">
        <w:rPr>
          <w:rFonts w:asciiTheme="majorBidi" w:hAnsiTheme="majorBidi" w:cs="B Lotus" w:hint="cs"/>
          <w:sz w:val="28"/>
          <w:szCs w:val="28"/>
          <w:rtl/>
          <w:lang w:bidi="fa-IR"/>
        </w:rPr>
        <w:t>.</w:t>
      </w:r>
      <w:r w:rsidRPr="00EC3072">
        <w:rPr>
          <w:rFonts w:asciiTheme="majorBidi" w:hAnsiTheme="majorBidi" w:cs="B Lotus"/>
          <w:sz w:val="28"/>
          <w:szCs w:val="28"/>
          <w:lang w:bidi="fa-IR"/>
        </w:rPr>
        <w:t xml:space="preserve"> </w:t>
      </w:r>
      <w:r w:rsidRPr="00EC3072">
        <w:rPr>
          <w:rFonts w:asciiTheme="majorBidi" w:hAnsiTheme="majorBidi" w:cs="B Lotus"/>
          <w:sz w:val="28"/>
          <w:szCs w:val="28"/>
          <w:rtl/>
        </w:rPr>
        <w:t>با این حال، معیارهای عملکرد محکمی نیز پشت این تئوری وجود دارد</w:t>
      </w:r>
      <w:r w:rsidR="00436F25">
        <w:rPr>
          <w:rFonts w:asciiTheme="majorBidi" w:hAnsiTheme="majorBidi" w:cs="B Lotus" w:hint="cs"/>
          <w:sz w:val="28"/>
          <w:szCs w:val="28"/>
          <w:rtl/>
          <w:lang w:bidi="fa-IR"/>
        </w:rPr>
        <w:t>.</w:t>
      </w:r>
      <w:r w:rsidRPr="00EC3072">
        <w:rPr>
          <w:rFonts w:asciiTheme="majorBidi" w:hAnsiTheme="majorBidi" w:cs="B Lotus"/>
          <w:sz w:val="28"/>
          <w:szCs w:val="28"/>
          <w:lang w:bidi="fa-IR"/>
        </w:rPr>
        <w:t xml:space="preserve"> </w:t>
      </w:r>
      <w:r w:rsidRPr="00EC3072">
        <w:rPr>
          <w:rFonts w:asciiTheme="majorBidi" w:hAnsiTheme="majorBidi" w:cs="B Lotus"/>
          <w:sz w:val="28"/>
          <w:szCs w:val="28"/>
          <w:rtl/>
        </w:rPr>
        <w:t>شرکت‌هایی که منابع (از جمله منابع مالی) را با بیشترین سرعت (</w:t>
      </w:r>
      <w:r w:rsidRPr="00EC3072">
        <w:rPr>
          <w:rFonts w:asciiTheme="majorBidi" w:hAnsiTheme="majorBidi" w:cs="B Lotus"/>
          <w:sz w:val="28"/>
          <w:szCs w:val="28"/>
          <w:rtl/>
          <w:lang w:bidi="fa-IR"/>
        </w:rPr>
        <w:t>۴۱.۰</w:t>
      </w:r>
      <w:r w:rsidRPr="00EC3072">
        <w:rPr>
          <w:rFonts w:asciiTheme="majorBidi" w:hAnsiTheme="majorBidi" w:cs="B Lotus"/>
          <w:sz w:val="28"/>
          <w:szCs w:val="28"/>
          <w:rtl/>
        </w:rPr>
        <w:t xml:space="preserve"> تا </w:t>
      </w:r>
      <w:r w:rsidRPr="00EC3072">
        <w:rPr>
          <w:rFonts w:asciiTheme="majorBidi" w:hAnsiTheme="majorBidi" w:cs="B Lotus"/>
          <w:sz w:val="28"/>
          <w:szCs w:val="28"/>
          <w:rtl/>
          <w:lang w:bidi="fa-IR"/>
        </w:rPr>
        <w:t>۱۰۰.۰</w:t>
      </w:r>
      <w:r w:rsidRPr="00EC3072">
        <w:rPr>
          <w:rFonts w:asciiTheme="majorBidi" w:hAnsiTheme="majorBidi" w:cs="B Lotus"/>
          <w:sz w:val="28"/>
          <w:szCs w:val="28"/>
          <w:rtl/>
        </w:rPr>
        <w:t xml:space="preserve"> درصد) تخصیص مجدد می‌دهند، به </w:t>
      </w:r>
      <w:r w:rsidRPr="00EC3072">
        <w:rPr>
          <w:rFonts w:asciiTheme="majorBidi" w:hAnsiTheme="majorBidi" w:cs="B Lotus"/>
          <w:sz w:val="28"/>
          <w:szCs w:val="28"/>
          <w:rtl/>
          <w:lang w:bidi="fa-IR"/>
        </w:rPr>
        <w:t>۱۰.۲</w:t>
      </w:r>
      <w:r w:rsidRPr="00EC3072">
        <w:rPr>
          <w:rFonts w:asciiTheme="majorBidi" w:hAnsiTheme="majorBidi" w:cs="B Lotus"/>
          <w:sz w:val="28"/>
          <w:szCs w:val="28"/>
          <w:rtl/>
        </w:rPr>
        <w:t xml:space="preserve"> درصد رشد در کل بازده سهامداران دست می‌یابند، در مقایسه با </w:t>
      </w:r>
      <w:r w:rsidRPr="00EC3072">
        <w:rPr>
          <w:rFonts w:asciiTheme="majorBidi" w:hAnsiTheme="majorBidi" w:cs="B Lotus"/>
          <w:sz w:val="28"/>
          <w:szCs w:val="28"/>
          <w:rtl/>
          <w:lang w:bidi="fa-IR"/>
        </w:rPr>
        <w:t>۷.۸</w:t>
      </w:r>
      <w:r w:rsidRPr="00EC3072">
        <w:rPr>
          <w:rFonts w:asciiTheme="majorBidi" w:hAnsiTheme="majorBidi" w:cs="B Lotus"/>
          <w:sz w:val="28"/>
          <w:szCs w:val="28"/>
          <w:rtl/>
        </w:rPr>
        <w:t xml:space="preserve"> درصد برای شرکت‌هایی که </w:t>
      </w:r>
      <w:r w:rsidRPr="00EC3072">
        <w:rPr>
          <w:rFonts w:asciiTheme="majorBidi" w:hAnsiTheme="majorBidi" w:cs="B Lotus"/>
          <w:sz w:val="28"/>
          <w:szCs w:val="28"/>
          <w:rtl/>
          <w:lang w:bidi="fa-IR"/>
        </w:rPr>
        <w:t>۲۰.۰</w:t>
      </w:r>
      <w:r w:rsidRPr="00EC3072">
        <w:rPr>
          <w:rFonts w:asciiTheme="majorBidi" w:hAnsiTheme="majorBidi" w:cs="B Lotus"/>
          <w:sz w:val="28"/>
          <w:szCs w:val="28"/>
          <w:rtl/>
        </w:rPr>
        <w:t xml:space="preserve"> درصد یا کمتر را تخصیص مجدد می‌دهند</w:t>
      </w:r>
      <w:r w:rsidR="001400D2">
        <w:rPr>
          <w:rStyle w:val="FootnoteReference"/>
          <w:rFonts w:asciiTheme="majorBidi" w:hAnsiTheme="majorBidi" w:cs="B Lotus"/>
          <w:sz w:val="28"/>
          <w:szCs w:val="28"/>
          <w:rtl/>
        </w:rPr>
        <w:footnoteReference w:id="12"/>
      </w:r>
      <w:r w:rsidR="00D32E34">
        <w:rPr>
          <w:rFonts w:asciiTheme="majorBidi" w:hAnsiTheme="majorBidi" w:cs="B Lotus" w:hint="cs"/>
          <w:sz w:val="28"/>
          <w:szCs w:val="28"/>
          <w:rtl/>
          <w:lang w:bidi="fa-IR"/>
        </w:rPr>
        <w:t>.</w:t>
      </w:r>
      <w:r w:rsidRPr="00EC3072">
        <w:rPr>
          <w:rFonts w:asciiTheme="majorBidi" w:hAnsiTheme="majorBidi" w:cs="B Lotus"/>
          <w:sz w:val="28"/>
          <w:szCs w:val="28"/>
          <w:lang w:bidi="fa-IR"/>
        </w:rPr>
        <w:t xml:space="preserve"> </w:t>
      </w:r>
      <w:r w:rsidRPr="00EC3072">
        <w:rPr>
          <w:rFonts w:asciiTheme="majorBidi" w:hAnsiTheme="majorBidi" w:cs="B Lotus"/>
          <w:sz w:val="28"/>
          <w:szCs w:val="28"/>
          <w:rtl/>
        </w:rPr>
        <w:t xml:space="preserve">طی </w:t>
      </w:r>
      <w:r w:rsidRPr="00EC3072">
        <w:rPr>
          <w:rFonts w:asciiTheme="majorBidi" w:hAnsiTheme="majorBidi" w:cs="B Lotus"/>
          <w:sz w:val="28"/>
          <w:szCs w:val="28"/>
          <w:rtl/>
          <w:lang w:bidi="fa-IR"/>
        </w:rPr>
        <w:t>۱۵</w:t>
      </w:r>
      <w:r w:rsidRPr="00EC3072">
        <w:rPr>
          <w:rFonts w:asciiTheme="majorBidi" w:hAnsiTheme="majorBidi" w:cs="B Lotus"/>
          <w:sz w:val="28"/>
          <w:szCs w:val="28"/>
          <w:rtl/>
        </w:rPr>
        <w:t xml:space="preserve"> سال، این امر به معنای </w:t>
      </w:r>
      <w:r w:rsidRPr="00EC3072">
        <w:rPr>
          <w:rFonts w:asciiTheme="majorBidi" w:hAnsiTheme="majorBidi" w:cs="B Lotus"/>
          <w:sz w:val="28"/>
          <w:szCs w:val="28"/>
          <w:rtl/>
          <w:lang w:bidi="fa-IR"/>
        </w:rPr>
        <w:t>۴۰</w:t>
      </w:r>
      <w:r w:rsidRPr="00EC3072">
        <w:rPr>
          <w:rFonts w:asciiTheme="majorBidi" w:hAnsiTheme="majorBidi" w:cs="B Lotus"/>
          <w:sz w:val="28"/>
          <w:szCs w:val="28"/>
          <w:rtl/>
        </w:rPr>
        <w:t xml:space="preserve"> درصد افزایش نسبی در ارزش‌گذاری است</w:t>
      </w:r>
      <w:r w:rsidR="00436F25">
        <w:rPr>
          <w:rFonts w:asciiTheme="majorBidi" w:hAnsiTheme="majorBidi" w:cs="B Lotus" w:hint="cs"/>
          <w:sz w:val="28"/>
          <w:szCs w:val="28"/>
          <w:rtl/>
          <w:lang w:bidi="fa-IR"/>
        </w:rPr>
        <w:t>.</w:t>
      </w:r>
    </w:p>
    <w:p w14:paraId="561DA2C1" w14:textId="56033FF7" w:rsidR="00EC3072" w:rsidRDefault="00EC3072" w:rsidP="00EC3072">
      <w:pPr>
        <w:bidi/>
        <w:jc w:val="both"/>
        <w:rPr>
          <w:rFonts w:asciiTheme="majorBidi" w:hAnsiTheme="majorBidi" w:cs="B Lotus"/>
          <w:sz w:val="28"/>
          <w:szCs w:val="28"/>
          <w:rtl/>
          <w:lang w:bidi="fa-IR"/>
        </w:rPr>
      </w:pPr>
      <w:r w:rsidRPr="00EC3072">
        <w:rPr>
          <w:rFonts w:asciiTheme="majorBidi" w:hAnsiTheme="majorBidi" w:cs="B Lotus"/>
          <w:sz w:val="28"/>
          <w:szCs w:val="28"/>
          <w:rtl/>
        </w:rPr>
        <w:t xml:space="preserve">تحول جامع، با کمک تحلیل‌ها و مدل‌سازی پیشرفته، می‌تواند یک عامل متحول‌کننده در مدیریت منابع </w:t>
      </w:r>
      <w:r w:rsidRPr="00EC3072">
        <w:rPr>
          <w:rFonts w:asciiTheme="majorBidi" w:hAnsiTheme="majorBidi" w:cs="B Lotus"/>
          <w:sz w:val="28"/>
          <w:szCs w:val="28"/>
          <w:rtl/>
        </w:rPr>
        <w:t>مالی شرکت باشد</w:t>
      </w:r>
      <w:r w:rsidR="00436F25">
        <w:rPr>
          <w:rFonts w:asciiTheme="majorBidi" w:hAnsiTheme="majorBidi" w:cs="B Lotus" w:hint="cs"/>
          <w:sz w:val="28"/>
          <w:szCs w:val="28"/>
          <w:rtl/>
          <w:lang w:bidi="fa-IR"/>
        </w:rPr>
        <w:t>.</w:t>
      </w:r>
      <w:r w:rsidRPr="00EC3072">
        <w:rPr>
          <w:rFonts w:asciiTheme="majorBidi" w:hAnsiTheme="majorBidi" w:cs="B Lotus"/>
          <w:sz w:val="28"/>
          <w:szCs w:val="28"/>
          <w:lang w:bidi="fa-IR"/>
        </w:rPr>
        <w:t xml:space="preserve"> </w:t>
      </w:r>
      <w:r w:rsidRPr="00EC3072">
        <w:rPr>
          <w:rFonts w:asciiTheme="majorBidi" w:hAnsiTheme="majorBidi" w:cs="B Lotus"/>
          <w:sz w:val="28"/>
          <w:szCs w:val="28"/>
          <w:rtl/>
        </w:rPr>
        <w:t>در صورت پیاده‌سازی موثر، می‌تواند یک دیدگاه یکپارچه از موقعیت مالی کلیدی آینده یک شرکت ایجاد کند</w:t>
      </w:r>
      <w:r w:rsidR="00436F25">
        <w:rPr>
          <w:rFonts w:asciiTheme="majorBidi" w:hAnsiTheme="majorBidi" w:cs="B Lotus" w:hint="cs"/>
          <w:sz w:val="28"/>
          <w:szCs w:val="28"/>
          <w:rtl/>
          <w:lang w:bidi="fa-IR"/>
        </w:rPr>
        <w:t>.</w:t>
      </w:r>
      <w:r w:rsidRPr="00EC3072">
        <w:rPr>
          <w:rFonts w:asciiTheme="majorBidi" w:hAnsiTheme="majorBidi" w:cs="B Lotus"/>
          <w:sz w:val="28"/>
          <w:szCs w:val="28"/>
          <w:lang w:bidi="fa-IR"/>
        </w:rPr>
        <w:t xml:space="preserve"> </w:t>
      </w:r>
      <w:r w:rsidRPr="00EC3072">
        <w:rPr>
          <w:rFonts w:asciiTheme="majorBidi" w:hAnsiTheme="majorBidi" w:cs="B Lotus"/>
          <w:sz w:val="28"/>
          <w:szCs w:val="28"/>
          <w:rtl/>
        </w:rPr>
        <w:t>به ندرت هر پنج عنصر شناسایی شده در این مقاله به یک اندازه مرتبط خواهند بود؛ رهبران باید بر اساس دستور کار استراتژیک خود، انتخاب و گزینش کنند (شاید دو یا سه مورد)</w:t>
      </w:r>
      <w:r w:rsidR="00436F25">
        <w:rPr>
          <w:rFonts w:asciiTheme="majorBidi" w:hAnsiTheme="majorBidi" w:cs="B Lotus" w:hint="cs"/>
          <w:sz w:val="28"/>
          <w:szCs w:val="28"/>
          <w:rtl/>
          <w:lang w:bidi="fa-IR"/>
        </w:rPr>
        <w:t xml:space="preserve">. </w:t>
      </w:r>
      <w:r w:rsidRPr="00EC3072">
        <w:rPr>
          <w:rFonts w:asciiTheme="majorBidi" w:hAnsiTheme="majorBidi" w:cs="B Lotus"/>
          <w:sz w:val="28"/>
          <w:szCs w:val="28"/>
          <w:rtl/>
        </w:rPr>
        <w:t>در اکثر موارد، یک رویکرد جامع نیاز به تبادل نظر بین ریسک‌ها و تعهدات مختلف در کانون توجه خواهد داشت</w:t>
      </w:r>
      <w:r w:rsidR="00436F25">
        <w:rPr>
          <w:rFonts w:asciiTheme="majorBidi" w:hAnsiTheme="majorBidi" w:cs="B Lotus" w:hint="cs"/>
          <w:sz w:val="28"/>
          <w:szCs w:val="28"/>
          <w:rtl/>
          <w:lang w:bidi="fa-IR"/>
        </w:rPr>
        <w:t>.</w:t>
      </w:r>
      <w:r w:rsidRPr="00EC3072">
        <w:rPr>
          <w:rFonts w:asciiTheme="majorBidi" w:hAnsiTheme="majorBidi" w:cs="B Lotus"/>
          <w:sz w:val="28"/>
          <w:szCs w:val="28"/>
          <w:lang w:bidi="fa-IR"/>
        </w:rPr>
        <w:t xml:space="preserve"> </w:t>
      </w:r>
      <w:r w:rsidRPr="00EC3072">
        <w:rPr>
          <w:rFonts w:asciiTheme="majorBidi" w:hAnsiTheme="majorBidi" w:cs="B Lotus"/>
          <w:sz w:val="28"/>
          <w:szCs w:val="28"/>
          <w:rtl/>
        </w:rPr>
        <w:t>با این حال، تحولات موفق به احتمال زیاد شفافیت مالی را تقویت می‌کنند، از یک رویکرد چابک در مدیریت حمایت می‌کنند، و افزایش قابل توجهی در سودآوری نهایی ایجاد می‌کنند</w:t>
      </w:r>
      <w:r w:rsidR="00436F25">
        <w:rPr>
          <w:rFonts w:asciiTheme="majorBidi" w:hAnsiTheme="majorBidi" w:cs="B Lotus" w:hint="cs"/>
          <w:sz w:val="28"/>
          <w:szCs w:val="28"/>
          <w:rtl/>
          <w:lang w:bidi="fa-IR"/>
        </w:rPr>
        <w:t>.</w:t>
      </w:r>
    </w:p>
    <w:p w14:paraId="10FE8062" w14:textId="77777777" w:rsidR="00C9752F" w:rsidRDefault="00C9752F" w:rsidP="00436F25">
      <w:pPr>
        <w:bidi/>
        <w:rPr>
          <w:rFonts w:asciiTheme="majorBidi" w:hAnsiTheme="majorBidi" w:cs="B Lotus"/>
          <w:b/>
          <w:bCs/>
          <w:sz w:val="20"/>
          <w:szCs w:val="20"/>
          <w:rtl/>
        </w:rPr>
        <w:sectPr w:rsidR="00C9752F" w:rsidSect="00C9752F">
          <w:type w:val="continuous"/>
          <w:pgSz w:w="12240" w:h="15840"/>
          <w:pgMar w:top="1440" w:right="1440" w:bottom="1440" w:left="1440" w:header="720" w:footer="720" w:gutter="0"/>
          <w:cols w:num="2" w:space="720"/>
          <w:bidi/>
          <w:docGrid w:linePitch="360"/>
        </w:sectPr>
      </w:pPr>
    </w:p>
    <w:p w14:paraId="2FB9E440" w14:textId="12B63B2E" w:rsidR="00436F25" w:rsidRDefault="00436F25" w:rsidP="00C9752F">
      <w:pPr>
        <w:bidi/>
        <w:rPr>
          <w:rFonts w:asciiTheme="majorBidi" w:hAnsiTheme="majorBidi" w:cs="B Lotus"/>
          <w:sz w:val="20"/>
          <w:szCs w:val="20"/>
          <w:rtl/>
          <w:lang w:bidi="fa-IR"/>
        </w:rPr>
      </w:pPr>
      <w:r w:rsidRPr="00436F25">
        <w:rPr>
          <w:rFonts w:asciiTheme="majorBidi" w:hAnsiTheme="majorBidi" w:cs="B Lotus"/>
          <w:sz w:val="20"/>
          <w:szCs w:val="20"/>
          <w:lang w:bidi="fa-IR"/>
        </w:rPr>
        <w:br/>
      </w:r>
      <w:r w:rsidRPr="00436F25">
        <w:rPr>
          <w:rFonts w:asciiTheme="majorBidi" w:hAnsiTheme="majorBidi" w:cs="B Lotus"/>
          <w:sz w:val="20"/>
          <w:szCs w:val="20"/>
          <w:lang w:bidi="fa-IR"/>
        </w:rPr>
        <w:br/>
      </w:r>
      <w:r w:rsidR="00795C7A">
        <w:rPr>
          <w:rFonts w:asciiTheme="majorBidi" w:hAnsiTheme="majorBidi" w:cs="B Lotus" w:hint="cs"/>
          <w:sz w:val="20"/>
          <w:szCs w:val="20"/>
          <w:rtl/>
          <w:lang w:bidi="fa-IR"/>
        </w:rPr>
        <w:t>این مقاله ترجمه مقاله ذیل از شرکت مکنزی است:</w:t>
      </w:r>
    </w:p>
    <w:p w14:paraId="74090E01" w14:textId="352FCAE7" w:rsidR="00795C7A" w:rsidRPr="00795C7A" w:rsidRDefault="00795C7A" w:rsidP="00795C7A">
      <w:pPr>
        <w:autoSpaceDE w:val="0"/>
        <w:autoSpaceDN w:val="0"/>
        <w:adjustRightInd w:val="0"/>
        <w:spacing w:after="0" w:line="240" w:lineRule="auto"/>
        <w:rPr>
          <w:rFonts w:ascii="Bower-Bold" w:hAnsi="Bower-Bold" w:cs="Bower-Bold"/>
          <w:color w:val="051C2C"/>
          <w:kern w:val="0"/>
          <w:sz w:val="30"/>
          <w:szCs w:val="30"/>
        </w:rPr>
      </w:pPr>
      <w:r w:rsidRPr="00795C7A">
        <w:rPr>
          <w:rFonts w:ascii="Bower-Bold" w:hAnsi="Bower-Bold" w:cs="Bower-Bold"/>
          <w:color w:val="051C2C"/>
          <w:kern w:val="0"/>
          <w:sz w:val="30"/>
          <w:szCs w:val="30"/>
        </w:rPr>
        <w:t>The secret to unlocking</w:t>
      </w:r>
      <w:r w:rsidRPr="00795C7A">
        <w:rPr>
          <w:rFonts w:ascii="Bower-Bold" w:hAnsi="Bower-Bold" w:cs="Bower-Bold" w:hint="cs"/>
          <w:color w:val="051C2C"/>
          <w:kern w:val="0"/>
          <w:sz w:val="30"/>
          <w:szCs w:val="30"/>
          <w:rtl/>
        </w:rPr>
        <w:t xml:space="preserve"> </w:t>
      </w:r>
      <w:r w:rsidRPr="00795C7A">
        <w:rPr>
          <w:rFonts w:ascii="Bower-Bold" w:hAnsi="Bower-Bold" w:cs="Bower-Bold"/>
          <w:color w:val="051C2C"/>
          <w:kern w:val="0"/>
          <w:sz w:val="30"/>
          <w:szCs w:val="30"/>
        </w:rPr>
        <w:t>hidden value in the</w:t>
      </w:r>
      <w:r w:rsidRPr="00795C7A">
        <w:rPr>
          <w:rFonts w:ascii="Bower-Bold" w:hAnsi="Bower-Bold" w:cs="Bower-Bold" w:hint="cs"/>
          <w:color w:val="051C2C"/>
          <w:kern w:val="0"/>
          <w:sz w:val="30"/>
          <w:szCs w:val="30"/>
          <w:rtl/>
        </w:rPr>
        <w:t xml:space="preserve"> </w:t>
      </w:r>
      <w:r w:rsidRPr="00795C7A">
        <w:rPr>
          <w:rFonts w:ascii="Bower-Bold" w:hAnsi="Bower-Bold" w:cs="Bower-Bold"/>
          <w:color w:val="051C2C"/>
          <w:kern w:val="0"/>
          <w:sz w:val="30"/>
          <w:szCs w:val="30"/>
        </w:rPr>
        <w:t>balance sheet</w:t>
      </w:r>
    </w:p>
    <w:p w14:paraId="46EA9D6E" w14:textId="38004C41" w:rsidR="00EC3072" w:rsidRDefault="00EC3072" w:rsidP="00EC3072">
      <w:pPr>
        <w:bidi/>
        <w:jc w:val="both"/>
        <w:rPr>
          <w:rFonts w:cs="B Lotus"/>
          <w:sz w:val="28"/>
          <w:szCs w:val="28"/>
          <w:rtl/>
          <w:lang w:bidi="fa-IR"/>
        </w:rPr>
      </w:pPr>
    </w:p>
    <w:p w14:paraId="45A0962A" w14:textId="06E8808D" w:rsidR="00A40BCE" w:rsidRPr="00A40BCE" w:rsidRDefault="00795C7A" w:rsidP="00795C7A">
      <w:pPr>
        <w:bidi/>
        <w:jc w:val="center"/>
        <w:rPr>
          <w:rFonts w:asciiTheme="majorBidi" w:hAnsiTheme="majorBidi" w:cs="B Lotus"/>
          <w:sz w:val="28"/>
          <w:szCs w:val="28"/>
        </w:rPr>
      </w:pPr>
      <w:r>
        <w:rPr>
          <w:noProof/>
        </w:rPr>
        <w:drawing>
          <wp:inline distT="0" distB="0" distL="0" distR="0" wp14:anchorId="3720DCEF" wp14:editId="0124CB03">
            <wp:extent cx="3215640" cy="12141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0600" cy="1223533"/>
                    </a:xfrm>
                    <a:prstGeom prst="rect">
                      <a:avLst/>
                    </a:prstGeom>
                    <a:noFill/>
                    <a:ln>
                      <a:noFill/>
                    </a:ln>
                  </pic:spPr>
                </pic:pic>
              </a:graphicData>
            </a:graphic>
          </wp:inline>
        </w:drawing>
      </w:r>
    </w:p>
    <w:sectPr w:rsidR="00A40BCE" w:rsidRPr="00A40BCE" w:rsidSect="00E3537A">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D668A2" w14:textId="77777777" w:rsidR="00EE2434" w:rsidRDefault="00EE2434" w:rsidP="00AA1D35">
      <w:pPr>
        <w:spacing w:after="0" w:line="240" w:lineRule="auto"/>
      </w:pPr>
      <w:r>
        <w:separator/>
      </w:r>
    </w:p>
  </w:endnote>
  <w:endnote w:type="continuationSeparator" w:id="0">
    <w:p w14:paraId="253F259C" w14:textId="77777777" w:rsidR="00EE2434" w:rsidRDefault="00EE2434" w:rsidP="00AA1D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 Lotus">
    <w:panose1 w:val="00000400000000000000"/>
    <w:charset w:val="B2"/>
    <w:family w:val="auto"/>
    <w:pitch w:val="variable"/>
    <w:sig w:usb0="00002001" w:usb1="80000000" w:usb2="00000008" w:usb3="00000000" w:csb0="00000040" w:csb1="00000000"/>
  </w:font>
  <w:font w:name="Bower-Bold">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9812605"/>
      <w:docPartObj>
        <w:docPartGallery w:val="Page Numbers (Bottom of Page)"/>
        <w:docPartUnique/>
      </w:docPartObj>
    </w:sdtPr>
    <w:sdtEndPr>
      <w:rPr>
        <w:noProof/>
      </w:rPr>
    </w:sdtEndPr>
    <w:sdtContent>
      <w:p w14:paraId="7A22D69B" w14:textId="5743BDD8" w:rsidR="00643836" w:rsidRDefault="0064383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0FFD307" w14:textId="0315B2E3" w:rsidR="0009015E" w:rsidRPr="0009015E" w:rsidRDefault="00643836" w:rsidP="00643836">
    <w:pPr>
      <w:pStyle w:val="Footer"/>
      <w:rPr>
        <w:rFonts w:cs="B Lotus"/>
      </w:rPr>
    </w:pPr>
    <w:r w:rsidRPr="00643836">
      <w:rPr>
        <w:rFonts w:cs="B Lotus"/>
        <w:rtl/>
      </w:rPr>
      <w:t>راز گشودن ارزش پنهان در ترازنامه</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2421349"/>
      <w:docPartObj>
        <w:docPartGallery w:val="Page Numbers (Bottom of Page)"/>
        <w:docPartUnique/>
      </w:docPartObj>
    </w:sdtPr>
    <w:sdtEndPr>
      <w:rPr>
        <w:noProof/>
      </w:rPr>
    </w:sdtEndPr>
    <w:sdtContent>
      <w:p w14:paraId="1B898BFA" w14:textId="77777777" w:rsidR="00AA1D35" w:rsidRDefault="00AA1D35">
        <w:pPr>
          <w:pStyle w:val="Footer"/>
        </w:pPr>
        <w:r>
          <w:fldChar w:fldCharType="begin"/>
        </w:r>
        <w:r>
          <w:instrText xml:space="preserve"> PAGE   \* MERGEFORMAT </w:instrText>
        </w:r>
        <w:r>
          <w:fldChar w:fldCharType="separate"/>
        </w:r>
        <w:r>
          <w:rPr>
            <w:noProof/>
          </w:rPr>
          <w:t>2</w:t>
        </w:r>
        <w:r>
          <w:rPr>
            <w:noProof/>
          </w:rPr>
          <w:fldChar w:fldCharType="end"/>
        </w:r>
      </w:p>
    </w:sdtContent>
  </w:sdt>
  <w:p w14:paraId="06CBC553" w14:textId="7F9B0DB0" w:rsidR="00AA1D35" w:rsidRPr="0009015E" w:rsidRDefault="0009015E" w:rsidP="0009015E">
    <w:pPr>
      <w:pStyle w:val="Footer"/>
      <w:bidi/>
      <w:rPr>
        <w:rFonts w:cs="B Lotus"/>
      </w:rPr>
    </w:pPr>
    <w:r w:rsidRPr="0009015E">
      <w:rPr>
        <w:rFonts w:cs="B Lotus"/>
        <w:rtl/>
      </w:rPr>
      <w:t>راز گشودن ارزش پنهان در ترازنامه</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B2E5F1" w14:textId="77777777" w:rsidR="00EE2434" w:rsidRDefault="00EE2434" w:rsidP="00AA1D35">
      <w:pPr>
        <w:spacing w:after="0" w:line="240" w:lineRule="auto"/>
      </w:pPr>
      <w:r>
        <w:separator/>
      </w:r>
    </w:p>
  </w:footnote>
  <w:footnote w:type="continuationSeparator" w:id="0">
    <w:p w14:paraId="68488FE1" w14:textId="77777777" w:rsidR="00EE2434" w:rsidRDefault="00EE2434" w:rsidP="00AA1D35">
      <w:pPr>
        <w:spacing w:after="0" w:line="240" w:lineRule="auto"/>
      </w:pPr>
      <w:r>
        <w:continuationSeparator/>
      </w:r>
    </w:p>
  </w:footnote>
  <w:footnote w:id="1">
    <w:p w14:paraId="43BFBCEA" w14:textId="33588C7F" w:rsidR="00EC3072" w:rsidRPr="00F1216E" w:rsidRDefault="00EC3072">
      <w:pPr>
        <w:pStyle w:val="FootnoteText"/>
        <w:rPr>
          <w:rFonts w:asciiTheme="majorBidi" w:hAnsiTheme="majorBidi" w:cstheme="majorBidi"/>
          <w:rtl/>
          <w:lang w:bidi="fa-IR"/>
        </w:rPr>
      </w:pPr>
      <w:r w:rsidRPr="00F1216E">
        <w:rPr>
          <w:rStyle w:val="FootnoteReference"/>
          <w:rFonts w:asciiTheme="majorBidi" w:hAnsiTheme="majorBidi" w:cstheme="majorBidi"/>
        </w:rPr>
        <w:footnoteRef/>
      </w:r>
      <w:r w:rsidRPr="00F1216E">
        <w:rPr>
          <w:rFonts w:asciiTheme="majorBidi" w:hAnsiTheme="majorBidi" w:cstheme="majorBidi"/>
        </w:rPr>
        <w:t xml:space="preserve"> </w:t>
      </w:r>
      <w:r w:rsidRPr="00F1216E">
        <w:rPr>
          <w:rFonts w:asciiTheme="majorBidi" w:hAnsiTheme="majorBidi" w:cstheme="majorBidi"/>
          <w:lang w:bidi="fa-IR"/>
        </w:rPr>
        <w:t>hedging</w:t>
      </w:r>
    </w:p>
  </w:footnote>
  <w:footnote w:id="2">
    <w:p w14:paraId="40FA0578" w14:textId="2C12ACCC" w:rsidR="002306A4" w:rsidRPr="002306A4" w:rsidRDefault="002306A4" w:rsidP="002306A4">
      <w:pPr>
        <w:pStyle w:val="FootnoteText"/>
        <w:bidi/>
        <w:jc w:val="both"/>
        <w:rPr>
          <w:rtl/>
          <w:lang w:bidi="fa-IR"/>
        </w:rPr>
      </w:pPr>
      <w:r w:rsidRPr="002306A4">
        <w:rPr>
          <w:rStyle w:val="FootnoteReference"/>
        </w:rPr>
        <w:footnoteRef/>
      </w:r>
      <w:r w:rsidRPr="002306A4">
        <w:t xml:space="preserve"> </w:t>
      </w:r>
      <w:r w:rsidRPr="002306A4">
        <w:rPr>
          <w:rFonts w:cs="B Lotus"/>
          <w:rtl/>
        </w:rPr>
        <w:t xml:space="preserve">مارک گودهارت، تیم کولر و دیوید وسلز، ارزش‌گذاری: اندازه‌گیری و مدیریت ارزش شرکت‌ها، چاپ اول، هوبوکن، نیوجرسی: جان وایلی و پسران، </w:t>
      </w:r>
      <w:r w:rsidRPr="002306A4">
        <w:rPr>
          <w:rFonts w:cs="B Lotus"/>
          <w:rtl/>
          <w:lang w:bidi="fa-IR"/>
        </w:rPr>
        <w:t>۱۹۹۰</w:t>
      </w:r>
      <w:r w:rsidRPr="002306A4">
        <w:rPr>
          <w:rFonts w:cs="B Lotus"/>
        </w:rPr>
        <w:t>.</w:t>
      </w:r>
    </w:p>
  </w:footnote>
  <w:footnote w:id="3">
    <w:p w14:paraId="7205C713" w14:textId="038B066A" w:rsidR="00B85B2F" w:rsidRPr="00F1216E" w:rsidRDefault="00B85B2F">
      <w:pPr>
        <w:pStyle w:val="FootnoteText"/>
        <w:rPr>
          <w:rFonts w:asciiTheme="majorBidi" w:hAnsiTheme="majorBidi" w:cstheme="majorBidi"/>
          <w:rtl/>
          <w:lang w:bidi="fa-IR"/>
        </w:rPr>
      </w:pPr>
      <w:r w:rsidRPr="00F1216E">
        <w:rPr>
          <w:rStyle w:val="FootnoteReference"/>
          <w:rFonts w:asciiTheme="majorBidi" w:hAnsiTheme="majorBidi" w:cstheme="majorBidi"/>
        </w:rPr>
        <w:footnoteRef/>
      </w:r>
      <w:r w:rsidRPr="00F1216E">
        <w:rPr>
          <w:rFonts w:asciiTheme="majorBidi" w:hAnsiTheme="majorBidi" w:cstheme="majorBidi"/>
        </w:rPr>
        <w:t xml:space="preserve"> </w:t>
      </w:r>
      <w:r w:rsidRPr="00F1216E">
        <w:rPr>
          <w:rFonts w:asciiTheme="majorBidi" w:hAnsiTheme="majorBidi" w:cstheme="majorBidi"/>
          <w:lang w:bidi="fa-IR"/>
        </w:rPr>
        <w:t>Moody's Investors Service</w:t>
      </w:r>
    </w:p>
  </w:footnote>
  <w:footnote w:id="4">
    <w:p w14:paraId="1C7EA6C3" w14:textId="1A327AC5" w:rsidR="001400D2" w:rsidRPr="001400D2" w:rsidRDefault="001400D2" w:rsidP="001400D2">
      <w:pPr>
        <w:pStyle w:val="FootnoteText"/>
        <w:bidi/>
        <w:jc w:val="both"/>
        <w:rPr>
          <w:rFonts w:cs="B Lotus"/>
          <w:rtl/>
          <w:lang w:bidi="fa-IR"/>
        </w:rPr>
      </w:pPr>
      <w:r w:rsidRPr="001400D2">
        <w:rPr>
          <w:rStyle w:val="FootnoteReference"/>
          <w:rFonts w:cs="B Lotus"/>
        </w:rPr>
        <w:footnoteRef/>
      </w:r>
      <w:r w:rsidRPr="001400D2">
        <w:rPr>
          <w:rFonts w:cs="B Lotus"/>
        </w:rPr>
        <w:t xml:space="preserve"> </w:t>
      </w:r>
      <w:r w:rsidRPr="001400D2">
        <w:rPr>
          <w:rFonts w:cs="B Lotus"/>
          <w:rtl/>
        </w:rPr>
        <w:t xml:space="preserve">مارتین پرگلر و آندرس راسموسن، «تصمیم‌گیری بهتر درباره ریسک‌های پروژه‌های سرمایه‌ای»، مه </w:t>
      </w:r>
      <w:r w:rsidRPr="001400D2">
        <w:rPr>
          <w:rFonts w:cs="B Lotus"/>
          <w:rtl/>
          <w:lang w:bidi="fa-IR"/>
        </w:rPr>
        <w:t>۲۰۱۴</w:t>
      </w:r>
      <w:r w:rsidRPr="001400D2">
        <w:rPr>
          <w:rFonts w:cs="B Lotus"/>
          <w:rtl/>
        </w:rPr>
        <w:t xml:space="preserve">، </w:t>
      </w:r>
      <w:r w:rsidRPr="001400D2">
        <w:rPr>
          <w:rFonts w:cs="B Lotus"/>
        </w:rPr>
        <w:t>McKinsey.com.</w:t>
      </w:r>
    </w:p>
  </w:footnote>
  <w:footnote w:id="5">
    <w:p w14:paraId="5DB8A307" w14:textId="6EBD752D" w:rsidR="001400D2" w:rsidRPr="001400D2" w:rsidRDefault="001400D2" w:rsidP="001400D2">
      <w:pPr>
        <w:pStyle w:val="FootnoteText"/>
        <w:bidi/>
        <w:rPr>
          <w:rFonts w:cs="B Lotus"/>
          <w:rtl/>
          <w:lang w:bidi="fa-IR"/>
        </w:rPr>
      </w:pPr>
      <w:r w:rsidRPr="001400D2">
        <w:rPr>
          <w:rStyle w:val="FootnoteReference"/>
          <w:rFonts w:cs="B Lotus"/>
        </w:rPr>
        <w:footnoteRef/>
      </w:r>
      <w:r w:rsidRPr="001400D2">
        <w:rPr>
          <w:rFonts w:cs="B Lotus"/>
        </w:rPr>
        <w:t xml:space="preserve"> </w:t>
      </w:r>
      <w:r w:rsidRPr="001400D2">
        <w:rPr>
          <w:rFonts w:cs="B Lotus"/>
          <w:rtl/>
        </w:rPr>
        <w:t xml:space="preserve">مارک گودهارت و تیم کولر، «مزیت ارزش رشد ارگانیک»، ژانویه </w:t>
      </w:r>
      <w:r w:rsidRPr="001400D2">
        <w:rPr>
          <w:rFonts w:cs="B Lotus"/>
          <w:rtl/>
          <w:lang w:bidi="fa-IR"/>
        </w:rPr>
        <w:t>۲۰۱۷</w:t>
      </w:r>
      <w:r w:rsidRPr="001400D2">
        <w:rPr>
          <w:rFonts w:cs="B Lotus"/>
          <w:rtl/>
        </w:rPr>
        <w:t xml:space="preserve">، </w:t>
      </w:r>
      <w:r w:rsidRPr="001400D2">
        <w:rPr>
          <w:rFonts w:cs="B Lotus"/>
        </w:rPr>
        <w:t>McKinsey.com.</w:t>
      </w:r>
    </w:p>
  </w:footnote>
  <w:footnote w:id="6">
    <w:p w14:paraId="5C17EDD3" w14:textId="11914D9C" w:rsidR="00EC3072" w:rsidRPr="00F1216E" w:rsidRDefault="00EC3072">
      <w:pPr>
        <w:pStyle w:val="FootnoteText"/>
        <w:rPr>
          <w:rFonts w:asciiTheme="majorBidi" w:hAnsiTheme="majorBidi" w:cstheme="majorBidi"/>
          <w:rtl/>
          <w:lang w:bidi="fa-IR"/>
        </w:rPr>
      </w:pPr>
      <w:r w:rsidRPr="00F1216E">
        <w:rPr>
          <w:rStyle w:val="FootnoteReference"/>
          <w:rFonts w:asciiTheme="majorBidi" w:hAnsiTheme="majorBidi" w:cstheme="majorBidi"/>
        </w:rPr>
        <w:footnoteRef/>
      </w:r>
      <w:r w:rsidRPr="00F1216E">
        <w:rPr>
          <w:rFonts w:asciiTheme="majorBidi" w:hAnsiTheme="majorBidi" w:cstheme="majorBidi"/>
        </w:rPr>
        <w:t xml:space="preserve"> </w:t>
      </w:r>
      <w:r w:rsidRPr="00F1216E">
        <w:rPr>
          <w:rFonts w:asciiTheme="majorBidi" w:hAnsiTheme="majorBidi" w:cstheme="majorBidi"/>
          <w:lang w:bidi="fa-IR"/>
        </w:rPr>
        <w:t>FX</w:t>
      </w:r>
    </w:p>
  </w:footnote>
  <w:footnote w:id="7">
    <w:p w14:paraId="7F33A51C" w14:textId="7CE90C46" w:rsidR="00EC3072" w:rsidRPr="00F1216E" w:rsidRDefault="00EC3072">
      <w:pPr>
        <w:pStyle w:val="FootnoteText"/>
        <w:rPr>
          <w:rFonts w:asciiTheme="majorBidi" w:hAnsiTheme="majorBidi" w:cstheme="majorBidi"/>
          <w:rtl/>
          <w:lang w:bidi="fa-IR"/>
        </w:rPr>
      </w:pPr>
      <w:r w:rsidRPr="00F1216E">
        <w:rPr>
          <w:rStyle w:val="FootnoteReference"/>
          <w:rFonts w:asciiTheme="majorBidi" w:hAnsiTheme="majorBidi" w:cstheme="majorBidi"/>
        </w:rPr>
        <w:footnoteRef/>
      </w:r>
      <w:r w:rsidRPr="00F1216E">
        <w:rPr>
          <w:rFonts w:asciiTheme="majorBidi" w:hAnsiTheme="majorBidi" w:cstheme="majorBidi"/>
        </w:rPr>
        <w:t xml:space="preserve"> </w:t>
      </w:r>
      <w:r w:rsidRPr="00F1216E">
        <w:rPr>
          <w:rFonts w:asciiTheme="majorBidi" w:hAnsiTheme="majorBidi" w:cstheme="majorBidi"/>
          <w:lang w:bidi="fa-IR"/>
        </w:rPr>
        <w:t>hedging</w:t>
      </w:r>
    </w:p>
  </w:footnote>
  <w:footnote w:id="8">
    <w:p w14:paraId="1B1AC0F7" w14:textId="280822DE" w:rsidR="001400D2" w:rsidRPr="001400D2" w:rsidRDefault="001400D2" w:rsidP="001400D2">
      <w:pPr>
        <w:pStyle w:val="FootnoteText"/>
        <w:bidi/>
        <w:rPr>
          <w:rFonts w:cs="B Lotus"/>
          <w:rtl/>
          <w:lang w:bidi="fa-IR"/>
        </w:rPr>
      </w:pPr>
      <w:r w:rsidRPr="001400D2">
        <w:rPr>
          <w:rStyle w:val="FootnoteReference"/>
          <w:rFonts w:cs="B Lotus"/>
        </w:rPr>
        <w:footnoteRef/>
      </w:r>
      <w:r w:rsidRPr="001400D2">
        <w:rPr>
          <w:rFonts w:cs="B Lotus"/>
        </w:rPr>
        <w:t xml:space="preserve"> </w:t>
      </w:r>
      <w:r w:rsidRPr="001400D2">
        <w:rPr>
          <w:rFonts w:cs="B Lotus"/>
          <w:rtl/>
        </w:rPr>
        <w:t xml:space="preserve">آرنو گرکن، الیویه پلانتفِو و زاویه ویلارد، «مدیریت ریسک قیمت کالا در صنایع»، اکتبر </w:t>
      </w:r>
      <w:r w:rsidRPr="001400D2">
        <w:rPr>
          <w:rFonts w:cs="B Lotus"/>
          <w:rtl/>
          <w:lang w:bidi="fa-IR"/>
        </w:rPr>
        <w:t>۲۰۱۹</w:t>
      </w:r>
      <w:r w:rsidRPr="001400D2">
        <w:rPr>
          <w:rFonts w:cs="B Lotus"/>
          <w:rtl/>
        </w:rPr>
        <w:t xml:space="preserve">، </w:t>
      </w:r>
      <w:r w:rsidRPr="001400D2">
        <w:rPr>
          <w:rFonts w:cs="B Lotus"/>
        </w:rPr>
        <w:t>McKinsey.com.</w:t>
      </w:r>
    </w:p>
  </w:footnote>
  <w:footnote w:id="9">
    <w:p w14:paraId="6454C805" w14:textId="1F90C3F3" w:rsidR="001400D2" w:rsidRPr="001400D2" w:rsidRDefault="001400D2" w:rsidP="001400D2">
      <w:pPr>
        <w:pStyle w:val="FootnoteText"/>
        <w:bidi/>
        <w:rPr>
          <w:rFonts w:cs="B Lotus"/>
          <w:rtl/>
          <w:lang w:bidi="fa-IR"/>
        </w:rPr>
      </w:pPr>
      <w:r w:rsidRPr="001400D2">
        <w:rPr>
          <w:rStyle w:val="FootnoteReference"/>
          <w:rFonts w:cs="B Lotus"/>
        </w:rPr>
        <w:footnoteRef/>
      </w:r>
      <w:r w:rsidRPr="001400D2">
        <w:rPr>
          <w:rFonts w:cs="B Lotus"/>
        </w:rPr>
        <w:t xml:space="preserve"> </w:t>
      </w:r>
      <w:r w:rsidRPr="001400D2">
        <w:rPr>
          <w:rFonts w:cs="B Lotus"/>
          <w:rtl/>
        </w:rPr>
        <w:t xml:space="preserve">آبهیشک آناند، سیندی لوی، ارنستوس پانایوتو و الکساندر پتروف، «گذران از آب‌های طوفانی: چارچوب تست فشار برای شرکت‌های غیرمالی»، مک‌کنزی، نوامبر </w:t>
      </w:r>
      <w:r w:rsidRPr="001400D2">
        <w:rPr>
          <w:rFonts w:cs="B Lotus"/>
          <w:rtl/>
          <w:lang w:bidi="fa-IR"/>
        </w:rPr>
        <w:t>۲۰۱۶</w:t>
      </w:r>
      <w:r w:rsidRPr="001400D2">
        <w:rPr>
          <w:rFonts w:cs="B Lotus"/>
        </w:rPr>
        <w:t>.</w:t>
      </w:r>
    </w:p>
  </w:footnote>
  <w:footnote w:id="10">
    <w:p w14:paraId="64EEA35D" w14:textId="2E0A454A" w:rsidR="00DF165E" w:rsidRPr="00F1216E" w:rsidRDefault="00DF165E">
      <w:pPr>
        <w:pStyle w:val="FootnoteText"/>
        <w:rPr>
          <w:rFonts w:asciiTheme="majorBidi" w:hAnsiTheme="majorBidi" w:cstheme="majorBidi"/>
          <w:rtl/>
          <w:lang w:bidi="fa-IR"/>
        </w:rPr>
      </w:pPr>
      <w:r w:rsidRPr="00F1216E">
        <w:rPr>
          <w:rStyle w:val="FootnoteReference"/>
          <w:rFonts w:asciiTheme="majorBidi" w:hAnsiTheme="majorBidi" w:cstheme="majorBidi"/>
        </w:rPr>
        <w:footnoteRef/>
      </w:r>
      <w:r w:rsidRPr="00F1216E">
        <w:rPr>
          <w:rFonts w:asciiTheme="majorBidi" w:hAnsiTheme="majorBidi" w:cstheme="majorBidi"/>
        </w:rPr>
        <w:t xml:space="preserve"> </w:t>
      </w:r>
      <w:r w:rsidRPr="00F1216E">
        <w:rPr>
          <w:rFonts w:asciiTheme="majorBidi" w:hAnsiTheme="majorBidi" w:cstheme="majorBidi"/>
          <w:lang w:bidi="fa-IR"/>
        </w:rPr>
        <w:t>FX forward-based</w:t>
      </w:r>
    </w:p>
  </w:footnote>
  <w:footnote w:id="11">
    <w:p w14:paraId="61918759" w14:textId="21A80C56" w:rsidR="00DF165E" w:rsidRPr="00F1216E" w:rsidRDefault="00DF165E">
      <w:pPr>
        <w:pStyle w:val="FootnoteText"/>
        <w:rPr>
          <w:rFonts w:asciiTheme="majorBidi" w:hAnsiTheme="majorBidi" w:cstheme="majorBidi"/>
          <w:rtl/>
          <w:lang w:bidi="fa-IR"/>
        </w:rPr>
      </w:pPr>
      <w:r w:rsidRPr="00F1216E">
        <w:rPr>
          <w:rStyle w:val="FootnoteReference"/>
          <w:rFonts w:asciiTheme="majorBidi" w:hAnsiTheme="majorBidi" w:cstheme="majorBidi"/>
        </w:rPr>
        <w:footnoteRef/>
      </w:r>
      <w:r w:rsidRPr="00F1216E">
        <w:rPr>
          <w:rFonts w:asciiTheme="majorBidi" w:hAnsiTheme="majorBidi" w:cstheme="majorBidi"/>
        </w:rPr>
        <w:t xml:space="preserve"> </w:t>
      </w:r>
      <w:r w:rsidRPr="00F1216E">
        <w:rPr>
          <w:rFonts w:asciiTheme="majorBidi" w:hAnsiTheme="majorBidi" w:cstheme="majorBidi"/>
          <w:lang w:bidi="fa-IR"/>
        </w:rPr>
        <w:t>out-of-the-money options</w:t>
      </w:r>
    </w:p>
  </w:footnote>
  <w:footnote w:id="12">
    <w:p w14:paraId="3CF85EA6" w14:textId="5DC39992" w:rsidR="001400D2" w:rsidRDefault="001400D2" w:rsidP="001400D2">
      <w:pPr>
        <w:pStyle w:val="FootnoteText"/>
        <w:bidi/>
        <w:rPr>
          <w:rtl/>
          <w:lang w:bidi="fa-IR"/>
        </w:rPr>
      </w:pPr>
      <w:r>
        <w:rPr>
          <w:rStyle w:val="FootnoteReference"/>
        </w:rPr>
        <w:footnoteRef/>
      </w:r>
      <w:r>
        <w:t xml:space="preserve"> </w:t>
      </w:r>
      <w:r w:rsidRPr="001400D2">
        <w:rPr>
          <w:rFonts w:cs="B Lotus"/>
          <w:rtl/>
        </w:rPr>
        <w:t xml:space="preserve">کریس برادلی، مارتین هیرت و اسون اسمیث، استراتژی فراتر از نمودار هاکی: مردم، احتمالات و اقدامات بزرگ برای غلبه بر شانس‌ها، هوبوکن، نیوجرسی: جان وایلی و پسران، </w:t>
      </w:r>
      <w:r w:rsidRPr="001400D2">
        <w:rPr>
          <w:rFonts w:cs="B Lotus"/>
          <w:rtl/>
          <w:lang w:bidi="fa-IR"/>
        </w:rPr>
        <w:t>۲۰۱۸</w:t>
      </w:r>
      <w:r w:rsidRPr="001400D2">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A624E"/>
    <w:multiLevelType w:val="multilevel"/>
    <w:tmpl w:val="35383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3D325F"/>
    <w:multiLevelType w:val="hybridMultilevel"/>
    <w:tmpl w:val="613CA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EA6198"/>
    <w:multiLevelType w:val="multilevel"/>
    <w:tmpl w:val="BF629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825312"/>
    <w:multiLevelType w:val="multilevel"/>
    <w:tmpl w:val="2B863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130F33"/>
    <w:multiLevelType w:val="multilevel"/>
    <w:tmpl w:val="96301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4149CE"/>
    <w:multiLevelType w:val="multilevel"/>
    <w:tmpl w:val="5F769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312E8A"/>
    <w:multiLevelType w:val="multilevel"/>
    <w:tmpl w:val="31167F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C8E6DFE"/>
    <w:multiLevelType w:val="multilevel"/>
    <w:tmpl w:val="D39ED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9911B5"/>
    <w:multiLevelType w:val="multilevel"/>
    <w:tmpl w:val="16287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6C3DCB"/>
    <w:multiLevelType w:val="multilevel"/>
    <w:tmpl w:val="9FBEE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D961443"/>
    <w:multiLevelType w:val="multilevel"/>
    <w:tmpl w:val="E4E85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1582B32"/>
    <w:multiLevelType w:val="multilevel"/>
    <w:tmpl w:val="9920E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1BA6DD1"/>
    <w:multiLevelType w:val="multilevel"/>
    <w:tmpl w:val="527E3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2121ADA"/>
    <w:multiLevelType w:val="multilevel"/>
    <w:tmpl w:val="B4664A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DDD1910"/>
    <w:multiLevelType w:val="multilevel"/>
    <w:tmpl w:val="731A5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21D049C"/>
    <w:multiLevelType w:val="multilevel"/>
    <w:tmpl w:val="169482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61D191C"/>
    <w:multiLevelType w:val="multilevel"/>
    <w:tmpl w:val="DE949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8674833"/>
    <w:multiLevelType w:val="multilevel"/>
    <w:tmpl w:val="FD6EE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FA22DED"/>
    <w:multiLevelType w:val="multilevel"/>
    <w:tmpl w:val="3B8A9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
  </w:num>
  <w:num w:numId="3">
    <w:abstractNumId w:val="15"/>
  </w:num>
  <w:num w:numId="4">
    <w:abstractNumId w:val="8"/>
  </w:num>
  <w:num w:numId="5">
    <w:abstractNumId w:val="16"/>
  </w:num>
  <w:num w:numId="6">
    <w:abstractNumId w:val="18"/>
  </w:num>
  <w:num w:numId="7">
    <w:abstractNumId w:val="13"/>
  </w:num>
  <w:num w:numId="8">
    <w:abstractNumId w:val="3"/>
  </w:num>
  <w:num w:numId="9">
    <w:abstractNumId w:val="4"/>
  </w:num>
  <w:num w:numId="10">
    <w:abstractNumId w:val="14"/>
  </w:num>
  <w:num w:numId="11">
    <w:abstractNumId w:val="12"/>
  </w:num>
  <w:num w:numId="12">
    <w:abstractNumId w:val="17"/>
  </w:num>
  <w:num w:numId="13">
    <w:abstractNumId w:val="0"/>
  </w:num>
  <w:num w:numId="14">
    <w:abstractNumId w:val="1"/>
  </w:num>
  <w:num w:numId="15">
    <w:abstractNumId w:val="7"/>
  </w:num>
  <w:num w:numId="16">
    <w:abstractNumId w:val="6"/>
  </w:num>
  <w:num w:numId="17">
    <w:abstractNumId w:val="10"/>
  </w:num>
  <w:num w:numId="18">
    <w:abstractNumId w:val="5"/>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E0NTA3MjM3NLUwNDJQ0lEKTi0uzszPAykwrAUAJTstTCwAAAA="/>
  </w:docVars>
  <w:rsids>
    <w:rsidRoot w:val="0087268E"/>
    <w:rsid w:val="00003583"/>
    <w:rsid w:val="0009015E"/>
    <w:rsid w:val="00090666"/>
    <w:rsid w:val="001400D2"/>
    <w:rsid w:val="001A5EC5"/>
    <w:rsid w:val="001F6578"/>
    <w:rsid w:val="002306A4"/>
    <w:rsid w:val="00230BEB"/>
    <w:rsid w:val="0023651C"/>
    <w:rsid w:val="002C4FC8"/>
    <w:rsid w:val="00325A5C"/>
    <w:rsid w:val="00356321"/>
    <w:rsid w:val="00363F6E"/>
    <w:rsid w:val="003A31AC"/>
    <w:rsid w:val="003C6BDE"/>
    <w:rsid w:val="003D0B26"/>
    <w:rsid w:val="003D56BB"/>
    <w:rsid w:val="004221E0"/>
    <w:rsid w:val="00436F25"/>
    <w:rsid w:val="004375DF"/>
    <w:rsid w:val="004605C9"/>
    <w:rsid w:val="00465462"/>
    <w:rsid w:val="004D1C1E"/>
    <w:rsid w:val="00556C3E"/>
    <w:rsid w:val="005641D3"/>
    <w:rsid w:val="005728E7"/>
    <w:rsid w:val="00586A25"/>
    <w:rsid w:val="005A747B"/>
    <w:rsid w:val="006014C2"/>
    <w:rsid w:val="006332E6"/>
    <w:rsid w:val="00643836"/>
    <w:rsid w:val="006F596E"/>
    <w:rsid w:val="00723254"/>
    <w:rsid w:val="00795C7A"/>
    <w:rsid w:val="007A13E2"/>
    <w:rsid w:val="007A1C4E"/>
    <w:rsid w:val="007C4C1A"/>
    <w:rsid w:val="007F536C"/>
    <w:rsid w:val="00805ED7"/>
    <w:rsid w:val="0087268E"/>
    <w:rsid w:val="008A12B8"/>
    <w:rsid w:val="008C4AB8"/>
    <w:rsid w:val="00987679"/>
    <w:rsid w:val="0099113B"/>
    <w:rsid w:val="00994147"/>
    <w:rsid w:val="009A552C"/>
    <w:rsid w:val="009B3BD9"/>
    <w:rsid w:val="009E09BD"/>
    <w:rsid w:val="009E706D"/>
    <w:rsid w:val="00A40BCE"/>
    <w:rsid w:val="00A913D7"/>
    <w:rsid w:val="00AA1D35"/>
    <w:rsid w:val="00AF16C7"/>
    <w:rsid w:val="00AF3F88"/>
    <w:rsid w:val="00B21563"/>
    <w:rsid w:val="00B339FB"/>
    <w:rsid w:val="00B85B2F"/>
    <w:rsid w:val="00BE3BA5"/>
    <w:rsid w:val="00BE7B74"/>
    <w:rsid w:val="00C3247A"/>
    <w:rsid w:val="00C517EA"/>
    <w:rsid w:val="00C526D5"/>
    <w:rsid w:val="00C9752F"/>
    <w:rsid w:val="00D32E34"/>
    <w:rsid w:val="00D60180"/>
    <w:rsid w:val="00D8708A"/>
    <w:rsid w:val="00DA5EA0"/>
    <w:rsid w:val="00DC4E6A"/>
    <w:rsid w:val="00DF165E"/>
    <w:rsid w:val="00E24E6E"/>
    <w:rsid w:val="00E3537A"/>
    <w:rsid w:val="00E36A55"/>
    <w:rsid w:val="00EC3072"/>
    <w:rsid w:val="00ED15EA"/>
    <w:rsid w:val="00ED6697"/>
    <w:rsid w:val="00EE2434"/>
    <w:rsid w:val="00EE7E59"/>
    <w:rsid w:val="00EF306E"/>
    <w:rsid w:val="00F0451F"/>
    <w:rsid w:val="00F1216E"/>
    <w:rsid w:val="00F9378C"/>
    <w:rsid w:val="00FC6C8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6B633D"/>
  <w15:chartTrackingRefBased/>
  <w15:docId w15:val="{99EC03E4-DA93-4496-8738-8AE586663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7268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7268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7268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7268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7268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7268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7268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7268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7268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268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7268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7268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7268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7268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7268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7268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7268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7268E"/>
    <w:rPr>
      <w:rFonts w:eastAsiaTheme="majorEastAsia" w:cstheme="majorBidi"/>
      <w:color w:val="272727" w:themeColor="text1" w:themeTint="D8"/>
    </w:rPr>
  </w:style>
  <w:style w:type="paragraph" w:styleId="Title">
    <w:name w:val="Title"/>
    <w:basedOn w:val="Normal"/>
    <w:next w:val="Normal"/>
    <w:link w:val="TitleChar"/>
    <w:uiPriority w:val="10"/>
    <w:qFormat/>
    <w:rsid w:val="0087268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7268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7268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7268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7268E"/>
    <w:pPr>
      <w:spacing w:before="160"/>
      <w:jc w:val="center"/>
    </w:pPr>
    <w:rPr>
      <w:i/>
      <w:iCs/>
      <w:color w:val="404040" w:themeColor="text1" w:themeTint="BF"/>
    </w:rPr>
  </w:style>
  <w:style w:type="character" w:customStyle="1" w:styleId="QuoteChar">
    <w:name w:val="Quote Char"/>
    <w:basedOn w:val="DefaultParagraphFont"/>
    <w:link w:val="Quote"/>
    <w:uiPriority w:val="29"/>
    <w:rsid w:val="0087268E"/>
    <w:rPr>
      <w:i/>
      <w:iCs/>
      <w:color w:val="404040" w:themeColor="text1" w:themeTint="BF"/>
    </w:rPr>
  </w:style>
  <w:style w:type="paragraph" w:styleId="ListParagraph">
    <w:name w:val="List Paragraph"/>
    <w:basedOn w:val="Normal"/>
    <w:uiPriority w:val="34"/>
    <w:qFormat/>
    <w:rsid w:val="0087268E"/>
    <w:pPr>
      <w:ind w:left="720"/>
      <w:contextualSpacing/>
    </w:pPr>
  </w:style>
  <w:style w:type="character" w:styleId="IntenseEmphasis">
    <w:name w:val="Intense Emphasis"/>
    <w:basedOn w:val="DefaultParagraphFont"/>
    <w:uiPriority w:val="21"/>
    <w:qFormat/>
    <w:rsid w:val="0087268E"/>
    <w:rPr>
      <w:i/>
      <w:iCs/>
      <w:color w:val="2F5496" w:themeColor="accent1" w:themeShade="BF"/>
    </w:rPr>
  </w:style>
  <w:style w:type="paragraph" w:styleId="IntenseQuote">
    <w:name w:val="Intense Quote"/>
    <w:basedOn w:val="Normal"/>
    <w:next w:val="Normal"/>
    <w:link w:val="IntenseQuoteChar"/>
    <w:uiPriority w:val="30"/>
    <w:qFormat/>
    <w:rsid w:val="0087268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7268E"/>
    <w:rPr>
      <w:i/>
      <w:iCs/>
      <w:color w:val="2F5496" w:themeColor="accent1" w:themeShade="BF"/>
    </w:rPr>
  </w:style>
  <w:style w:type="character" w:styleId="IntenseReference">
    <w:name w:val="Intense Reference"/>
    <w:basedOn w:val="DefaultParagraphFont"/>
    <w:uiPriority w:val="32"/>
    <w:qFormat/>
    <w:rsid w:val="0087268E"/>
    <w:rPr>
      <w:b/>
      <w:bCs/>
      <w:smallCaps/>
      <w:color w:val="2F5496" w:themeColor="accent1" w:themeShade="BF"/>
      <w:spacing w:val="5"/>
    </w:rPr>
  </w:style>
  <w:style w:type="paragraph" w:styleId="Footer">
    <w:name w:val="footer"/>
    <w:basedOn w:val="Normal"/>
    <w:link w:val="FooterChar"/>
    <w:uiPriority w:val="99"/>
    <w:unhideWhenUsed/>
    <w:rsid w:val="00AA1D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1D35"/>
  </w:style>
  <w:style w:type="paragraph" w:styleId="FootnoteText">
    <w:name w:val="footnote text"/>
    <w:basedOn w:val="Normal"/>
    <w:link w:val="FootnoteTextChar"/>
    <w:uiPriority w:val="99"/>
    <w:semiHidden/>
    <w:unhideWhenUsed/>
    <w:rsid w:val="00AA1D3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A1D35"/>
    <w:rPr>
      <w:sz w:val="20"/>
      <w:szCs w:val="20"/>
    </w:rPr>
  </w:style>
  <w:style w:type="character" w:styleId="FootnoteReference">
    <w:name w:val="footnote reference"/>
    <w:basedOn w:val="DefaultParagraphFont"/>
    <w:uiPriority w:val="99"/>
    <w:semiHidden/>
    <w:unhideWhenUsed/>
    <w:rsid w:val="00AA1D35"/>
    <w:rPr>
      <w:vertAlign w:val="superscript"/>
    </w:rPr>
  </w:style>
  <w:style w:type="character" w:styleId="Hyperlink">
    <w:name w:val="Hyperlink"/>
    <w:basedOn w:val="DefaultParagraphFont"/>
    <w:uiPriority w:val="99"/>
    <w:unhideWhenUsed/>
    <w:rsid w:val="00A40BCE"/>
    <w:rPr>
      <w:color w:val="0563C1" w:themeColor="hyperlink"/>
      <w:u w:val="single"/>
    </w:rPr>
  </w:style>
  <w:style w:type="character" w:styleId="UnresolvedMention">
    <w:name w:val="Unresolved Mention"/>
    <w:basedOn w:val="DefaultParagraphFont"/>
    <w:uiPriority w:val="99"/>
    <w:semiHidden/>
    <w:unhideWhenUsed/>
    <w:rsid w:val="00A40BCE"/>
    <w:rPr>
      <w:color w:val="605E5C"/>
      <w:shd w:val="clear" w:color="auto" w:fill="E1DFDD"/>
    </w:rPr>
  </w:style>
  <w:style w:type="paragraph" w:styleId="Header">
    <w:name w:val="header"/>
    <w:basedOn w:val="Normal"/>
    <w:link w:val="HeaderChar"/>
    <w:uiPriority w:val="99"/>
    <w:unhideWhenUsed/>
    <w:rsid w:val="007232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3254"/>
  </w:style>
  <w:style w:type="paragraph" w:styleId="NormalWeb">
    <w:name w:val="Normal (Web)"/>
    <w:basedOn w:val="Normal"/>
    <w:uiPriority w:val="99"/>
    <w:unhideWhenUsed/>
    <w:rsid w:val="00795C7A"/>
    <w:pPr>
      <w:spacing w:before="100" w:beforeAutospacing="1" w:after="100" w:afterAutospacing="1" w:line="240" w:lineRule="auto"/>
    </w:pPr>
    <w:rPr>
      <w:rFonts w:ascii="Times New Roman" w:eastAsiaTheme="minorEastAsia"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163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F21009-8C9F-4949-8CBE-F78325462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1586</Words>
  <Characters>9041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M.Amin .A</dc:creator>
  <cp:keywords/>
  <dc:description/>
  <cp:lastModifiedBy>Arash Khalili Nasr</cp:lastModifiedBy>
  <cp:revision>3</cp:revision>
  <cp:lastPrinted>2025-09-16T11:20:00Z</cp:lastPrinted>
  <dcterms:created xsi:type="dcterms:W3CDTF">2025-10-05T15:41:00Z</dcterms:created>
  <dcterms:modified xsi:type="dcterms:W3CDTF">2025-10-05T15:41:00Z</dcterms:modified>
</cp:coreProperties>
</file>